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631CE" w14:textId="77777777" w:rsidR="005E4A69" w:rsidRDefault="005E4A69" w:rsidP="005E4A69">
      <w:pPr>
        <w:jc w:val="center"/>
        <w:rPr>
          <w:b/>
        </w:rPr>
      </w:pPr>
    </w:p>
    <w:p w14:paraId="609F6B60" w14:textId="77777777" w:rsidR="005E4A69" w:rsidRPr="005E4A69" w:rsidRDefault="005E4A69" w:rsidP="005E4A69">
      <w:pPr>
        <w:jc w:val="center"/>
        <w:rPr>
          <w:b/>
        </w:rPr>
      </w:pPr>
      <w:r w:rsidRPr="005E4A69">
        <w:rPr>
          <w:b/>
        </w:rPr>
        <w:t>UMOWA nr  ……….</w:t>
      </w:r>
    </w:p>
    <w:p w14:paraId="5EE73603" w14:textId="77777777" w:rsidR="005E4A69" w:rsidRPr="005E4A69" w:rsidRDefault="005E4A69" w:rsidP="005E4A69">
      <w:pPr>
        <w:rPr>
          <w:b/>
        </w:rPr>
      </w:pPr>
    </w:p>
    <w:p w14:paraId="670FFFC2" w14:textId="77777777" w:rsidR="005E4A69" w:rsidRPr="005E4A69" w:rsidRDefault="005E4A69" w:rsidP="005E4A69">
      <w:pPr>
        <w:rPr>
          <w:b/>
        </w:rPr>
      </w:pPr>
    </w:p>
    <w:p w14:paraId="6BD39A2E" w14:textId="2F9A83B7" w:rsidR="005E4A69" w:rsidRPr="005E4A69" w:rsidRDefault="005E4A69" w:rsidP="005E4A69">
      <w:pPr>
        <w:jc w:val="both"/>
      </w:pPr>
      <w:proofErr w:type="gramStart"/>
      <w:r w:rsidRPr="005E4A69">
        <w:t>zawarta</w:t>
      </w:r>
      <w:proofErr w:type="gramEnd"/>
      <w:r w:rsidRPr="005E4A69">
        <w:t xml:space="preserve"> </w:t>
      </w:r>
      <w:r w:rsidRPr="005E4A69">
        <w:rPr>
          <w:b/>
          <w:bCs/>
        </w:rPr>
        <w:t>w Prusicach</w:t>
      </w:r>
      <w:r w:rsidRPr="005E4A69">
        <w:t xml:space="preserve"> w dniu </w:t>
      </w:r>
      <w:r w:rsidRPr="005E4A69">
        <w:rPr>
          <w:b/>
          <w:bCs/>
        </w:rPr>
        <w:t>………………..</w:t>
      </w:r>
      <w:r w:rsidRPr="005E4A69">
        <w:t xml:space="preserve"> </w:t>
      </w:r>
      <w:proofErr w:type="gramStart"/>
      <w:r w:rsidRPr="005E4A69">
        <w:t>roku</w:t>
      </w:r>
      <w:proofErr w:type="gramEnd"/>
      <w:r w:rsidRPr="005E4A69">
        <w:t xml:space="preserve"> na podstawie art. 4 pkt 8 ustawy z dnia 29 stycznia 2004 r. Prawo zamówień</w:t>
      </w:r>
      <w:r>
        <w:t xml:space="preserve"> publicznych (</w:t>
      </w:r>
      <w:proofErr w:type="spellStart"/>
      <w:r>
        <w:t>t.j</w:t>
      </w:r>
      <w:proofErr w:type="spellEnd"/>
      <w:r>
        <w:t>. Dz. U. </w:t>
      </w:r>
      <w:proofErr w:type="gramStart"/>
      <w:r>
        <w:t>z</w:t>
      </w:r>
      <w:proofErr w:type="gramEnd"/>
      <w:r>
        <w:t> 2017</w:t>
      </w:r>
      <w:r w:rsidRPr="005E4A69">
        <w:t xml:space="preserve"> r. poz. </w:t>
      </w:r>
      <w:r>
        <w:t>1579</w:t>
      </w:r>
      <w:r w:rsidRPr="005E4A69">
        <w:t>) pomiędzy:</w:t>
      </w:r>
    </w:p>
    <w:p w14:paraId="2FCEB559" w14:textId="77777777" w:rsidR="005E4A69" w:rsidRPr="005E4A69" w:rsidRDefault="005E4A69" w:rsidP="005E4A69">
      <w:pPr>
        <w:jc w:val="both"/>
        <w:rPr>
          <w:b/>
          <w:bCs/>
        </w:rPr>
      </w:pPr>
    </w:p>
    <w:p w14:paraId="280FDAB2" w14:textId="77777777" w:rsidR="005E4A69" w:rsidRPr="005E4A69" w:rsidRDefault="005E4A69" w:rsidP="005E4A69">
      <w:pPr>
        <w:jc w:val="both"/>
      </w:pPr>
      <w:r w:rsidRPr="005E4A69">
        <w:rPr>
          <w:b/>
          <w:bCs/>
        </w:rPr>
        <w:t>Gminą Prusice, ul. Rynek 1,</w:t>
      </w:r>
      <w:r w:rsidRPr="005E4A69">
        <w:rPr>
          <w:b/>
        </w:rPr>
        <w:t xml:space="preserve"> 55-110 Prusice </w:t>
      </w:r>
      <w:r w:rsidRPr="005E4A69">
        <w:t>reprezentowaną przez:</w:t>
      </w:r>
    </w:p>
    <w:p w14:paraId="03459D75" w14:textId="77777777" w:rsidR="005E4A69" w:rsidRPr="005E4A69" w:rsidRDefault="005E4A69" w:rsidP="005E4A69">
      <w:pPr>
        <w:keepNext/>
        <w:jc w:val="both"/>
        <w:outlineLvl w:val="0"/>
        <w:rPr>
          <w:b/>
        </w:rPr>
      </w:pPr>
      <w:r w:rsidRPr="005E4A69">
        <w:rPr>
          <w:b/>
        </w:rPr>
        <w:t>Igora Bandrowicza – Burmistrza Miasta i Gminy Prusice</w:t>
      </w:r>
    </w:p>
    <w:p w14:paraId="20B64D39" w14:textId="77777777" w:rsidR="005E4A69" w:rsidRPr="005E4A69" w:rsidRDefault="005E4A69" w:rsidP="005E4A69">
      <w:pPr>
        <w:jc w:val="both"/>
      </w:pPr>
      <w:proofErr w:type="gramStart"/>
      <w:r w:rsidRPr="005E4A69">
        <w:t>przy</w:t>
      </w:r>
      <w:proofErr w:type="gramEnd"/>
      <w:r w:rsidRPr="005E4A69">
        <w:t xml:space="preserve"> kontrasygnacie: </w:t>
      </w:r>
    </w:p>
    <w:p w14:paraId="0CBD54A3" w14:textId="06A3AE77" w:rsidR="005E4A69" w:rsidRPr="005E4A69" w:rsidRDefault="005E4A69" w:rsidP="005E4A69">
      <w:pPr>
        <w:jc w:val="both"/>
        <w:rPr>
          <w:b/>
        </w:rPr>
      </w:pPr>
      <w:r>
        <w:rPr>
          <w:b/>
        </w:rPr>
        <w:t xml:space="preserve">Magdaleny </w:t>
      </w:r>
      <w:proofErr w:type="spellStart"/>
      <w:r>
        <w:rPr>
          <w:b/>
        </w:rPr>
        <w:t>Żyża</w:t>
      </w:r>
      <w:proofErr w:type="spellEnd"/>
      <w:r>
        <w:rPr>
          <w:b/>
        </w:rPr>
        <w:t xml:space="preserve"> </w:t>
      </w:r>
      <w:r w:rsidRPr="005E4A69">
        <w:rPr>
          <w:b/>
        </w:rPr>
        <w:t>–</w:t>
      </w:r>
      <w:r>
        <w:rPr>
          <w:b/>
        </w:rPr>
        <w:t xml:space="preserve"> </w:t>
      </w:r>
      <w:r w:rsidRPr="005E4A69">
        <w:rPr>
          <w:b/>
        </w:rPr>
        <w:t>Skarbnika Miasta i Gminy Prusice</w:t>
      </w:r>
    </w:p>
    <w:p w14:paraId="56649BEC" w14:textId="77777777" w:rsidR="005E4A69" w:rsidRPr="005E4A69" w:rsidRDefault="005E4A69" w:rsidP="005E4A69">
      <w:pPr>
        <w:jc w:val="both"/>
      </w:pPr>
      <w:r w:rsidRPr="005E4A69">
        <w:t xml:space="preserve">NIP 915-160-37-58 </w:t>
      </w:r>
    </w:p>
    <w:p w14:paraId="6CBE9B1A" w14:textId="77777777" w:rsidR="005E4A69" w:rsidRPr="005E4A69" w:rsidRDefault="005E4A69" w:rsidP="005E4A69">
      <w:pPr>
        <w:jc w:val="both"/>
      </w:pPr>
      <w:r w:rsidRPr="005E4A69">
        <w:t>REGON 931935106</w:t>
      </w:r>
    </w:p>
    <w:p w14:paraId="675123A3" w14:textId="77777777" w:rsidR="005E4A69" w:rsidRPr="005E4A69" w:rsidRDefault="005E4A69" w:rsidP="005E4A69">
      <w:pPr>
        <w:jc w:val="both"/>
      </w:pPr>
      <w:proofErr w:type="gramStart"/>
      <w:r w:rsidRPr="005E4A69">
        <w:t>zwaną</w:t>
      </w:r>
      <w:proofErr w:type="gramEnd"/>
      <w:r w:rsidRPr="005E4A69">
        <w:t xml:space="preserve"> dalej </w:t>
      </w:r>
      <w:r w:rsidRPr="005E4A69">
        <w:rPr>
          <w:b/>
        </w:rPr>
        <w:t>Zamawiającym</w:t>
      </w:r>
      <w:r w:rsidRPr="005E4A69">
        <w:t>,</w:t>
      </w:r>
    </w:p>
    <w:p w14:paraId="2ED11356" w14:textId="77777777" w:rsidR="005E4A69" w:rsidRPr="005E4A69" w:rsidRDefault="005E4A69" w:rsidP="005E4A69">
      <w:pPr>
        <w:rPr>
          <w:snapToGrid w:val="0"/>
        </w:rPr>
      </w:pPr>
      <w:proofErr w:type="gramStart"/>
      <w:r w:rsidRPr="005E4A69">
        <w:rPr>
          <w:snapToGrid w:val="0"/>
        </w:rPr>
        <w:t>a</w:t>
      </w:r>
      <w:proofErr w:type="gramEnd"/>
    </w:p>
    <w:p w14:paraId="25DF8C08" w14:textId="030087B6" w:rsidR="005E4A69" w:rsidRPr="005E4A69" w:rsidRDefault="005E4A69" w:rsidP="005E4A69">
      <w:pPr>
        <w:jc w:val="both"/>
        <w:rPr>
          <w:b/>
        </w:rPr>
      </w:pPr>
      <w:r>
        <w:rPr>
          <w:b/>
          <w:snapToGrid w:val="0"/>
        </w:rPr>
        <w:t>………………………………………………………………………………………</w:t>
      </w:r>
      <w:r w:rsidRPr="005E4A69">
        <w:rPr>
          <w:b/>
          <w:snapToGrid w:val="0"/>
        </w:rPr>
        <w:t xml:space="preserve"> </w:t>
      </w:r>
      <w:r w:rsidR="006D3E88">
        <w:rPr>
          <w:snapToGrid w:val="0"/>
        </w:rPr>
        <w:t>……………….</w:t>
      </w:r>
    </w:p>
    <w:p w14:paraId="0C0BD4D1" w14:textId="77777777" w:rsidR="005E4A69" w:rsidRPr="005E4A69" w:rsidRDefault="005E4A69" w:rsidP="005E4A69">
      <w:pPr>
        <w:jc w:val="both"/>
      </w:pPr>
      <w:proofErr w:type="gramStart"/>
      <w:r w:rsidRPr="005E4A69">
        <w:t>reprezentowaną  przez</w:t>
      </w:r>
      <w:proofErr w:type="gramEnd"/>
      <w:r w:rsidRPr="005E4A69">
        <w:t xml:space="preserve"> ………………….-……………………..</w:t>
      </w:r>
    </w:p>
    <w:p w14:paraId="625A46EC" w14:textId="17313280" w:rsidR="005E4A69" w:rsidRPr="00107ABE" w:rsidRDefault="005E4A69" w:rsidP="00107ABE">
      <w:pPr>
        <w:widowControl w:val="0"/>
        <w:suppressAutoHyphens/>
        <w:spacing w:line="200" w:lineRule="atLeast"/>
        <w:jc w:val="both"/>
        <w:rPr>
          <w:rFonts w:eastAsia="Lucida Sans Unicode"/>
          <w:color w:val="000000"/>
        </w:rPr>
      </w:pPr>
      <w:proofErr w:type="gramStart"/>
      <w:r w:rsidRPr="005E4A69">
        <w:rPr>
          <w:rFonts w:eastAsia="Lucida Sans Unicode"/>
          <w:color w:val="000000"/>
        </w:rPr>
        <w:t>zwaną</w:t>
      </w:r>
      <w:proofErr w:type="gramEnd"/>
      <w:r w:rsidRPr="005E4A69">
        <w:rPr>
          <w:rFonts w:eastAsia="Lucida Sans Unicode"/>
          <w:color w:val="000000"/>
        </w:rPr>
        <w:t xml:space="preserve"> w dalszej części umowy </w:t>
      </w:r>
      <w:r w:rsidRPr="005E4A69">
        <w:rPr>
          <w:rFonts w:eastAsia="Lucida Sans Unicode"/>
          <w:b/>
          <w:bCs/>
          <w:color w:val="000000"/>
        </w:rPr>
        <w:t>Wykonawcą,</w:t>
      </w:r>
      <w:r w:rsidRPr="005E4A69">
        <w:rPr>
          <w:rFonts w:eastAsia="Lucida Sans Unicode"/>
          <w:color w:val="000000"/>
        </w:rPr>
        <w:t xml:space="preserve"> </w:t>
      </w:r>
    </w:p>
    <w:p w14:paraId="3C5FA965" w14:textId="77777777" w:rsidR="005E4A69" w:rsidRPr="005E4A69" w:rsidRDefault="005E4A69" w:rsidP="005E4A69">
      <w:pPr>
        <w:jc w:val="both"/>
      </w:pPr>
      <w:proofErr w:type="gramStart"/>
      <w:r w:rsidRPr="005E4A69">
        <w:t>o  następującej</w:t>
      </w:r>
      <w:proofErr w:type="gramEnd"/>
      <w:r w:rsidRPr="005E4A69">
        <w:t xml:space="preserve">  treści:  </w:t>
      </w:r>
    </w:p>
    <w:p w14:paraId="3CF2637B" w14:textId="77777777" w:rsidR="005E4A69" w:rsidRPr="005E4A69" w:rsidRDefault="005E4A69" w:rsidP="005E4A69">
      <w:pPr>
        <w:jc w:val="center"/>
        <w:rPr>
          <w:b/>
        </w:rPr>
      </w:pPr>
    </w:p>
    <w:p w14:paraId="39DF2CB7" w14:textId="77777777" w:rsidR="005E4A69" w:rsidRPr="005E4A69" w:rsidRDefault="005E4A69" w:rsidP="005E4A69">
      <w:pPr>
        <w:jc w:val="center"/>
        <w:rPr>
          <w:b/>
        </w:rPr>
      </w:pPr>
    </w:p>
    <w:p w14:paraId="0327889A" w14:textId="4BF75BC7" w:rsidR="005E4752" w:rsidRPr="005E4A69" w:rsidRDefault="005E4A69" w:rsidP="00F7765D">
      <w:pPr>
        <w:jc w:val="center"/>
        <w:rPr>
          <w:b/>
        </w:rPr>
      </w:pPr>
      <w:r w:rsidRPr="005E4A69">
        <w:rPr>
          <w:b/>
        </w:rPr>
        <w:t>§ 1.</w:t>
      </w:r>
    </w:p>
    <w:p w14:paraId="6B3D01FF" w14:textId="7B07F4A3" w:rsidR="00F73A93" w:rsidRDefault="005E4A69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 w:rsidRPr="005E4A69">
        <w:t xml:space="preserve">Przedmiotem umowy jest dostawa dla potrzeb obsługi </w:t>
      </w:r>
      <w:r w:rsidR="0042478D">
        <w:t>Punktu selektywnej zbiórki odpadów komunalnych</w:t>
      </w:r>
      <w:r w:rsidRPr="005E4A69">
        <w:t xml:space="preserve"> w Gminie Prusice</w:t>
      </w:r>
      <w:r w:rsidR="0042478D">
        <w:t>,</w:t>
      </w:r>
      <w:r w:rsidRPr="005E4A69">
        <w:t xml:space="preserve"> fabrycznie now</w:t>
      </w:r>
      <w:r w:rsidR="00437ABC">
        <w:t xml:space="preserve">ych samochodów ciężarowych, specjalistycznych – </w:t>
      </w:r>
      <w:proofErr w:type="spellStart"/>
      <w:r w:rsidR="00437ABC">
        <w:t>hakowców</w:t>
      </w:r>
      <w:proofErr w:type="spellEnd"/>
      <w:r w:rsidR="00F73A93">
        <w:t xml:space="preserve"> o </w:t>
      </w:r>
      <w:proofErr w:type="spellStart"/>
      <w:r w:rsidR="00F73A93">
        <w:t>DMC</w:t>
      </w:r>
      <w:proofErr w:type="spellEnd"/>
      <w:r w:rsidR="00F73A93">
        <w:t xml:space="preserve"> 26 Mg i DCM 18 Mg-</w:t>
      </w:r>
      <w:r w:rsidR="00437ABC">
        <w:t xml:space="preserve"> </w:t>
      </w:r>
      <w:r w:rsidR="005E56F8">
        <w:t>wyprodukowanych nie wcześniej niż w</w:t>
      </w:r>
      <w:r w:rsidR="00F73A93">
        <w:t xml:space="preserve"> 2016 r. </w:t>
      </w:r>
      <w:r w:rsidR="00437ABC">
        <w:t>wyposażonych w urządzenie hakowe</w:t>
      </w:r>
      <w:r w:rsidR="00F73A93">
        <w:t>, szczegółowo opisanych</w:t>
      </w:r>
      <w:r w:rsidRPr="005E4A69">
        <w:t xml:space="preserve"> w </w:t>
      </w:r>
      <w:r w:rsidR="001513B3">
        <w:t xml:space="preserve">specyfikacji oraz </w:t>
      </w:r>
      <w:r w:rsidR="001F1E30">
        <w:t>ofercie wykonawcy stanowiący</w:t>
      </w:r>
      <w:r w:rsidR="001513B3">
        <w:t>ch</w:t>
      </w:r>
      <w:r w:rsidR="001F1E30">
        <w:t xml:space="preserve"> załącznik</w:t>
      </w:r>
      <w:r w:rsidRPr="005E4A69">
        <w:t xml:space="preserve"> Nr 1</w:t>
      </w:r>
      <w:r w:rsidR="001513B3">
        <w:t xml:space="preserve"> i 2 do umowy, będących</w:t>
      </w:r>
      <w:r w:rsidRPr="005E4A69">
        <w:t xml:space="preserve"> integralną </w:t>
      </w:r>
      <w:r w:rsidR="001513B3">
        <w:t xml:space="preserve">jej </w:t>
      </w:r>
      <w:r w:rsidRPr="005E4A69">
        <w:t>częścią</w:t>
      </w:r>
      <w:r w:rsidR="001513B3">
        <w:t>, nazywaną</w:t>
      </w:r>
      <w:r w:rsidRPr="005E4A69">
        <w:t xml:space="preserve"> w dalszej części umowy przedmiotem sprzedaży</w:t>
      </w:r>
      <w:r w:rsidR="00F73A93">
        <w:t>.</w:t>
      </w:r>
    </w:p>
    <w:p w14:paraId="7BF38886" w14:textId="0E553FFC" w:rsidR="005E4A69" w:rsidRPr="005E4A69" w:rsidRDefault="00F73A93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>
        <w:t>Wykonawca zobowiązuje się dostarczyć przedmiot sprzedaży,</w:t>
      </w:r>
      <w:r w:rsidR="005E4A69" w:rsidRPr="005E4A69">
        <w:t xml:space="preserve"> a Zamawiający zobowiązuje się </w:t>
      </w:r>
      <w:r w:rsidR="001513B3">
        <w:t>za</w:t>
      </w:r>
      <w:r w:rsidR="005E4A69" w:rsidRPr="005E4A69">
        <w:t>płacić Wykonawcy cenę, o której mowa w §2 umowy.</w:t>
      </w:r>
    </w:p>
    <w:p w14:paraId="48C98653" w14:textId="04822310" w:rsidR="005E4A69" w:rsidRPr="005E4A69" w:rsidRDefault="00703F1A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>
        <w:t xml:space="preserve">Zamawiający </w:t>
      </w:r>
      <w:proofErr w:type="gramStart"/>
      <w:r>
        <w:t>wymaga</w:t>
      </w:r>
      <w:r w:rsidR="005E4A69" w:rsidRPr="005E4A69">
        <w:t xml:space="preserve"> </w:t>
      </w:r>
      <w:r>
        <w:t>aby</w:t>
      </w:r>
      <w:proofErr w:type="gramEnd"/>
      <w:r>
        <w:t xml:space="preserve"> oferowany pojazd posiadał kartę lub książkę gwarancyjną, deklarację zgodności CE, kartę pojazdu, instrukcję obsługi w języku polskim, opis do katalogu części zamiennych oraz inne wymagane prawem dokumenty pojazdu (wymagane atesty)</w:t>
      </w:r>
      <w:r w:rsidR="00197303">
        <w:t xml:space="preserve"> i spełniał</w:t>
      </w:r>
      <w:r>
        <w:t xml:space="preserve"> warunki techniczne zgodne z europejskimi i polskimi normami.</w:t>
      </w:r>
    </w:p>
    <w:p w14:paraId="7632EB8D" w14:textId="4662CBE6" w:rsidR="005E4A69" w:rsidRPr="005E4A69" w:rsidRDefault="005E4A69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 w:rsidRPr="005E4A69">
        <w:t xml:space="preserve">Wykonawca oświadcza, że </w:t>
      </w:r>
      <w:r w:rsidR="008E101C">
        <w:t xml:space="preserve">samochody ciężarowe typu </w:t>
      </w:r>
      <w:proofErr w:type="spellStart"/>
      <w:r w:rsidR="008E101C">
        <w:t>hakowce</w:t>
      </w:r>
      <w:proofErr w:type="spellEnd"/>
      <w:r w:rsidR="008E101C">
        <w:t xml:space="preserve"> wyposażone w urządzenie </w:t>
      </w:r>
      <w:proofErr w:type="gramStart"/>
      <w:r w:rsidR="008E101C">
        <w:t xml:space="preserve">hakowe </w:t>
      </w:r>
      <w:r w:rsidRPr="005E4A69">
        <w:t xml:space="preserve"> </w:t>
      </w:r>
      <w:r w:rsidR="008E101C">
        <w:t>nie</w:t>
      </w:r>
      <w:proofErr w:type="gramEnd"/>
      <w:r w:rsidR="008E101C">
        <w:t xml:space="preserve"> są obciążone</w:t>
      </w:r>
      <w:r w:rsidRPr="005E4A69">
        <w:t xml:space="preserve"> prawami osób trzecich. </w:t>
      </w:r>
    </w:p>
    <w:p w14:paraId="1A83726A" w14:textId="1C321D37" w:rsidR="005E4A69" w:rsidRPr="005E4A69" w:rsidRDefault="005E4A69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 w:rsidRPr="005E4A69">
        <w:t xml:space="preserve">Wykonawca zobowiązuje się do dostarczenia </w:t>
      </w:r>
      <w:r w:rsidR="008E101C">
        <w:t xml:space="preserve">przedmiotu sprzedaży </w:t>
      </w:r>
      <w:r w:rsidRPr="005E4A69">
        <w:t>do miejsca odbioru i jego uruchomienia</w:t>
      </w:r>
      <w:r w:rsidR="005E4752">
        <w:t>, wskazanego przez Zamawiającego na terenie Gminy Prusice</w:t>
      </w:r>
      <w:r w:rsidRPr="005E4A69">
        <w:t xml:space="preserve">. </w:t>
      </w:r>
    </w:p>
    <w:p w14:paraId="3FC91F74" w14:textId="64EBF36E" w:rsidR="005E4A69" w:rsidRPr="005E4A69" w:rsidRDefault="005E4A69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 w:rsidRPr="005E4A69">
        <w:t xml:space="preserve">Dostarczenie </w:t>
      </w:r>
      <w:r w:rsidR="008E101C">
        <w:t>przedmiotu sprzedaży</w:t>
      </w:r>
      <w:r w:rsidRPr="005E4A69">
        <w:t xml:space="preserve"> nastąpi w terminie </w:t>
      </w:r>
      <w:r w:rsidR="00310EFB">
        <w:rPr>
          <w:b/>
        </w:rPr>
        <w:t xml:space="preserve">do </w:t>
      </w:r>
      <w:r w:rsidR="002207EA">
        <w:rPr>
          <w:b/>
        </w:rPr>
        <w:t>1</w:t>
      </w:r>
      <w:r w:rsidR="008C72FE">
        <w:rPr>
          <w:b/>
        </w:rPr>
        <w:t>2</w:t>
      </w:r>
      <w:r w:rsidR="002207EA">
        <w:rPr>
          <w:b/>
        </w:rPr>
        <w:t xml:space="preserve"> tygodni</w:t>
      </w:r>
      <w:r w:rsidR="0042478D">
        <w:rPr>
          <w:b/>
        </w:rPr>
        <w:t xml:space="preserve"> </w:t>
      </w:r>
      <w:r w:rsidR="002A358D">
        <w:rPr>
          <w:b/>
        </w:rPr>
        <w:t>od dnia zawarcia umowy</w:t>
      </w:r>
      <w:r w:rsidRPr="005E4A69">
        <w:t>.</w:t>
      </w:r>
    </w:p>
    <w:p w14:paraId="21C881E7" w14:textId="02636A28" w:rsidR="005E4A69" w:rsidRPr="005E4A69" w:rsidRDefault="005E4A69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 w:rsidRPr="005E4A69">
        <w:t xml:space="preserve">Dostarczenie </w:t>
      </w:r>
      <w:r w:rsidR="008E101C">
        <w:t>przedmiotu sprzedaży</w:t>
      </w:r>
      <w:r w:rsidRPr="005E4A69">
        <w:t xml:space="preserve"> do miejsca wskazanego przez Zamawiającego nastąpi na koszt i ryzyko Wykonawcy, po uprzednim zawiadomieniu Zamawiającego.</w:t>
      </w:r>
    </w:p>
    <w:p w14:paraId="3EB7A26F" w14:textId="0792C46C" w:rsidR="008E101C" w:rsidRPr="005E4A69" w:rsidRDefault="005E4A69" w:rsidP="00AF70F2">
      <w:pPr>
        <w:numPr>
          <w:ilvl w:val="0"/>
          <w:numId w:val="3"/>
        </w:numPr>
        <w:tabs>
          <w:tab w:val="num" w:pos="567"/>
        </w:tabs>
        <w:overflowPunct w:val="0"/>
        <w:autoSpaceDE w:val="0"/>
        <w:autoSpaceDN w:val="0"/>
        <w:adjustRightInd w:val="0"/>
        <w:ind w:hanging="482"/>
        <w:jc w:val="both"/>
      </w:pPr>
      <w:r w:rsidRPr="005E4A69">
        <w:t xml:space="preserve">Odbiór </w:t>
      </w:r>
      <w:r w:rsidR="008E101C">
        <w:t>przedmiotu sprzedaży</w:t>
      </w:r>
      <w:r w:rsidRPr="005E4A69">
        <w:t xml:space="preserve"> zostanie dokonany na podstawie bezusterkowego protokołu odbioru </w:t>
      </w:r>
      <w:r w:rsidR="005E4752">
        <w:t xml:space="preserve">przez przedstawicieli obu Stron. </w:t>
      </w:r>
      <w:r w:rsidRPr="005E4A69">
        <w:t>Strony ustalają, że datą wykonania umowy jest data podpisania przez Strony bezusterkowego protokołu końcowego odbioru przedmiotu umowy.</w:t>
      </w:r>
    </w:p>
    <w:p w14:paraId="0FCD066A" w14:textId="77777777" w:rsidR="005E4A69" w:rsidRPr="005E4A69" w:rsidRDefault="005E4A69" w:rsidP="005E4A69">
      <w:pPr>
        <w:jc w:val="both"/>
      </w:pPr>
    </w:p>
    <w:p w14:paraId="1EB021C9" w14:textId="6379FF47" w:rsidR="005E4752" w:rsidRPr="005E4A69" w:rsidRDefault="005E4A69" w:rsidP="00F7765D">
      <w:pPr>
        <w:jc w:val="center"/>
        <w:rPr>
          <w:b/>
        </w:rPr>
      </w:pPr>
      <w:r w:rsidRPr="005E4A69">
        <w:rPr>
          <w:b/>
        </w:rPr>
        <w:t>§ 2.</w:t>
      </w:r>
    </w:p>
    <w:p w14:paraId="726808B9" w14:textId="41362ECD" w:rsidR="005E4A69" w:rsidRPr="005E4A69" w:rsidRDefault="008E101C" w:rsidP="00AF70F2">
      <w:pPr>
        <w:numPr>
          <w:ilvl w:val="0"/>
          <w:numId w:val="4"/>
        </w:numPr>
        <w:tabs>
          <w:tab w:val="left" w:pos="4111"/>
        </w:tabs>
        <w:overflowPunct w:val="0"/>
        <w:autoSpaceDE w:val="0"/>
        <w:autoSpaceDN w:val="0"/>
        <w:adjustRightInd w:val="0"/>
        <w:jc w:val="both"/>
      </w:pPr>
      <w:r>
        <w:t xml:space="preserve">Cena sprzedaży określonego </w:t>
      </w:r>
      <w:r w:rsidR="005E4A69" w:rsidRPr="005E4A69">
        <w:rPr>
          <w:b/>
          <w:bCs/>
        </w:rPr>
        <w:sym w:font="Times New Roman" w:char="00A7"/>
      </w:r>
      <w:r w:rsidR="005E4A69" w:rsidRPr="005E4A69">
        <w:t>1</w:t>
      </w:r>
      <w:r w:rsidR="005E4A69" w:rsidRPr="005E4A69">
        <w:rPr>
          <w:b/>
          <w:bCs/>
        </w:rPr>
        <w:t xml:space="preserve"> </w:t>
      </w:r>
      <w:r w:rsidRPr="008E101C">
        <w:rPr>
          <w:bCs/>
        </w:rPr>
        <w:t>przedmiotu sprzedaży</w:t>
      </w:r>
      <w:r>
        <w:rPr>
          <w:b/>
          <w:bCs/>
        </w:rPr>
        <w:t xml:space="preserve"> </w:t>
      </w:r>
      <w:r w:rsidR="005E4A69" w:rsidRPr="005E4A69">
        <w:t>wynosi:</w:t>
      </w:r>
    </w:p>
    <w:p w14:paraId="1C23A4C9" w14:textId="77777777" w:rsidR="005E4A69" w:rsidRPr="005E4A69" w:rsidRDefault="005E4A69" w:rsidP="005E4A69">
      <w:pPr>
        <w:tabs>
          <w:tab w:val="left" w:pos="4111"/>
        </w:tabs>
        <w:overflowPunct w:val="0"/>
        <w:autoSpaceDE w:val="0"/>
        <w:autoSpaceDN w:val="0"/>
        <w:adjustRightInd w:val="0"/>
        <w:ind w:left="360"/>
        <w:jc w:val="both"/>
      </w:pPr>
      <w:proofErr w:type="gramStart"/>
      <w:r w:rsidRPr="005E4A69">
        <w:t>netto</w:t>
      </w:r>
      <w:proofErr w:type="gramEnd"/>
      <w:r w:rsidRPr="005E4A69">
        <w:t xml:space="preserve"> ……….. PLN (słownie: ……………..........................……</w:t>
      </w:r>
      <w:proofErr w:type="gramStart"/>
      <w:r w:rsidRPr="005E4A69">
        <w:t>złotych</w:t>
      </w:r>
      <w:proofErr w:type="gramEnd"/>
      <w:r w:rsidRPr="005E4A69">
        <w:t>),</w:t>
      </w:r>
    </w:p>
    <w:p w14:paraId="1E756500" w14:textId="77777777" w:rsidR="005E4A69" w:rsidRPr="005E4A69" w:rsidRDefault="005E4A69" w:rsidP="005E4A69">
      <w:pPr>
        <w:tabs>
          <w:tab w:val="left" w:pos="4111"/>
        </w:tabs>
        <w:overflowPunct w:val="0"/>
        <w:autoSpaceDE w:val="0"/>
        <w:autoSpaceDN w:val="0"/>
        <w:adjustRightInd w:val="0"/>
        <w:ind w:left="360"/>
        <w:jc w:val="both"/>
      </w:pPr>
      <w:proofErr w:type="gramStart"/>
      <w:r w:rsidRPr="005E4A69">
        <w:t>brutto</w:t>
      </w:r>
      <w:proofErr w:type="gramEnd"/>
      <w:r w:rsidRPr="005E4A69">
        <w:t xml:space="preserve"> ……….. PLN (słownie: ……………..........................……</w:t>
      </w:r>
      <w:proofErr w:type="gramStart"/>
      <w:r w:rsidRPr="005E4A69">
        <w:t>złotych</w:t>
      </w:r>
      <w:proofErr w:type="gramEnd"/>
      <w:r w:rsidRPr="005E4A69">
        <w:t>)</w:t>
      </w:r>
    </w:p>
    <w:p w14:paraId="18B06A66" w14:textId="77777777" w:rsidR="005E4A69" w:rsidRPr="005E4A69" w:rsidRDefault="005E4A69" w:rsidP="005E4A69">
      <w:pPr>
        <w:tabs>
          <w:tab w:val="left" w:pos="4111"/>
        </w:tabs>
        <w:overflowPunct w:val="0"/>
        <w:autoSpaceDE w:val="0"/>
        <w:autoSpaceDN w:val="0"/>
        <w:adjustRightInd w:val="0"/>
        <w:ind w:left="360"/>
        <w:jc w:val="both"/>
      </w:pPr>
      <w:proofErr w:type="gramStart"/>
      <w:r w:rsidRPr="005E4A69">
        <w:t>podatek</w:t>
      </w:r>
      <w:proofErr w:type="gramEnd"/>
      <w:r w:rsidRPr="005E4A69">
        <w:t xml:space="preserve"> VAT ……….. PLN (słownie: ……………..........................……</w:t>
      </w:r>
      <w:proofErr w:type="gramStart"/>
      <w:r w:rsidRPr="005E4A69">
        <w:t>złotych</w:t>
      </w:r>
      <w:proofErr w:type="gramEnd"/>
      <w:r w:rsidRPr="005E4A69">
        <w:t xml:space="preserve">). </w:t>
      </w:r>
    </w:p>
    <w:p w14:paraId="42EE83C7" w14:textId="77777777" w:rsidR="005E4A69" w:rsidRPr="005E4A69" w:rsidRDefault="005E4A69" w:rsidP="00AF70F2">
      <w:pPr>
        <w:numPr>
          <w:ilvl w:val="0"/>
          <w:numId w:val="4"/>
        </w:numPr>
        <w:tabs>
          <w:tab w:val="left" w:pos="4111"/>
        </w:tabs>
        <w:overflowPunct w:val="0"/>
        <w:autoSpaceDE w:val="0"/>
        <w:autoSpaceDN w:val="0"/>
        <w:adjustRightInd w:val="0"/>
        <w:jc w:val="both"/>
      </w:pPr>
      <w:r w:rsidRPr="005E4A69">
        <w:t xml:space="preserve">Określona w ust. 1 cena obejmuje całość kosztów poniesionych przez wykonawcę na realizację umowy, w tym ryzyko Wykonawcy z tytułu oszacowania wszelkich kosztów związanych z realizacją umowy, a także oddziaływania innych czynników mających lub mogących mieć wpływ na koszty. </w:t>
      </w:r>
    </w:p>
    <w:p w14:paraId="53423006" w14:textId="77777777" w:rsidR="005E4A69" w:rsidRPr="005E4A69" w:rsidRDefault="005E4A69" w:rsidP="00AF70F2">
      <w:pPr>
        <w:numPr>
          <w:ilvl w:val="0"/>
          <w:numId w:val="4"/>
        </w:numPr>
        <w:tabs>
          <w:tab w:val="left" w:pos="4111"/>
        </w:tabs>
        <w:overflowPunct w:val="0"/>
        <w:autoSpaceDE w:val="0"/>
        <w:autoSpaceDN w:val="0"/>
        <w:adjustRightInd w:val="0"/>
        <w:jc w:val="both"/>
      </w:pPr>
      <w:r w:rsidRPr="005E4A69">
        <w:t xml:space="preserve">Zamawiający zapłaci określoną w ust. 1 cenę, przelewem na rachunek bankowy Wykonawcy…………………………………….., w </w:t>
      </w:r>
      <w:proofErr w:type="gramStart"/>
      <w:r w:rsidRPr="005E4A69">
        <w:t>terminie  30 dni</w:t>
      </w:r>
      <w:proofErr w:type="gramEnd"/>
      <w:r w:rsidRPr="005E4A69">
        <w:t xml:space="preserve"> od dnia otrzymania  prawidłowo wystawionej faktury VAT przez Zamawiającego. </w:t>
      </w:r>
    </w:p>
    <w:p w14:paraId="2D394201" w14:textId="2EE2CDFE" w:rsidR="005E4A69" w:rsidRPr="00F338EA" w:rsidRDefault="005E4A69" w:rsidP="005E4A69">
      <w:pPr>
        <w:overflowPunct w:val="0"/>
        <w:autoSpaceDE w:val="0"/>
        <w:autoSpaceDN w:val="0"/>
        <w:adjustRightInd w:val="0"/>
        <w:ind w:left="342" w:hanging="342"/>
        <w:jc w:val="both"/>
      </w:pPr>
      <w:r w:rsidRPr="005E4A69">
        <w:t>4.</w:t>
      </w:r>
      <w:r w:rsidRPr="005E4A69">
        <w:tab/>
      </w:r>
      <w:r w:rsidR="00F338EA" w:rsidRPr="00F338EA">
        <w:rPr>
          <w:rFonts w:eastAsia="Arial"/>
          <w:szCs w:val="22"/>
          <w:highlight w:val="yellow"/>
          <w:lang w:eastAsia="en-US"/>
        </w:rPr>
        <w:t xml:space="preserve">Podstawą wystawienia faktury VAT, będzie podpisany przez strony bezusterkowy protokół odbioru </w:t>
      </w:r>
      <w:r w:rsidR="00F338EA" w:rsidRPr="00F338EA">
        <w:rPr>
          <w:b/>
          <w:bCs/>
          <w:color w:val="000000"/>
          <w:szCs w:val="22"/>
          <w:highlight w:val="yellow"/>
        </w:rPr>
        <w:t>samochodów ciężarowych specjalistycznych</w:t>
      </w:r>
      <w:r w:rsidRPr="00F338EA">
        <w:rPr>
          <w:highlight w:val="yellow"/>
        </w:rPr>
        <w:t>.</w:t>
      </w:r>
    </w:p>
    <w:p w14:paraId="08A5E274" w14:textId="77777777" w:rsidR="005E4A69" w:rsidRPr="005E4A69" w:rsidRDefault="005E4A69" w:rsidP="005E4A69">
      <w:pPr>
        <w:overflowPunct w:val="0"/>
        <w:autoSpaceDE w:val="0"/>
        <w:autoSpaceDN w:val="0"/>
        <w:adjustRightInd w:val="0"/>
        <w:ind w:left="342" w:hanging="342"/>
        <w:jc w:val="both"/>
      </w:pPr>
      <w:r w:rsidRPr="005E4A69">
        <w:t xml:space="preserve">5. </w:t>
      </w:r>
      <w:r w:rsidRPr="005E4A69">
        <w:tab/>
        <w:t>Datą zapłaty jest dzień obciążenia rachunku bankowego Zamawiającego.</w:t>
      </w:r>
    </w:p>
    <w:p w14:paraId="5EED378F" w14:textId="77777777" w:rsidR="005E4A69" w:rsidRPr="005E4A69" w:rsidRDefault="005E4A69" w:rsidP="005E4A69">
      <w:pPr>
        <w:jc w:val="both"/>
        <w:rPr>
          <w:b/>
        </w:rPr>
      </w:pPr>
    </w:p>
    <w:p w14:paraId="660CEB72" w14:textId="5FC353FD" w:rsidR="005E4752" w:rsidRPr="005E4A69" w:rsidRDefault="005E4A69" w:rsidP="00F7765D">
      <w:pPr>
        <w:jc w:val="center"/>
        <w:rPr>
          <w:b/>
        </w:rPr>
      </w:pPr>
      <w:r w:rsidRPr="005E4A69">
        <w:rPr>
          <w:b/>
        </w:rPr>
        <w:t>§ 3.</w:t>
      </w:r>
    </w:p>
    <w:p w14:paraId="40406E57" w14:textId="79B20832" w:rsidR="005E4A69" w:rsidRPr="005E4A69" w:rsidRDefault="005E4A69" w:rsidP="00AF70F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 w:rsidRPr="005E4A69">
        <w:t xml:space="preserve">Na dostarczony przedmiot sprzedaży zostanie udzielona gwarancja producenta na </w:t>
      </w:r>
      <w:proofErr w:type="gramStart"/>
      <w:r w:rsidRPr="005E4A69">
        <w:t xml:space="preserve">okres </w:t>
      </w:r>
      <w:r w:rsidR="00F73A93">
        <w:t>co</w:t>
      </w:r>
      <w:proofErr w:type="gramEnd"/>
      <w:r w:rsidR="00F73A93">
        <w:t xml:space="preserve"> najmniej</w:t>
      </w:r>
      <w:r w:rsidR="00310EFB">
        <w:t xml:space="preserve"> </w:t>
      </w:r>
      <w:r w:rsidR="00F73A93">
        <w:t>24</w:t>
      </w:r>
      <w:r w:rsidRPr="005E4A69">
        <w:t xml:space="preserve"> miesięcy licząc od dnia podpisania bezusterkowego protokołu odbioru przedmiotu sprzedaży.</w:t>
      </w:r>
    </w:p>
    <w:p w14:paraId="6CBA70DE" w14:textId="77777777" w:rsidR="008F41DA" w:rsidRDefault="005E4A69" w:rsidP="008F41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 w:rsidRPr="005E4A69">
        <w:t>Wykonawca zobowiązuje się przekazać Zamawiającemu dokumenty gwarancyjne, dotyczące przedmiotu sprzedaży otrzymane od gwaranta.</w:t>
      </w:r>
    </w:p>
    <w:p w14:paraId="7A2673FA" w14:textId="79FE1388" w:rsidR="008F41DA" w:rsidRPr="008F41DA" w:rsidRDefault="008F41DA" w:rsidP="008F41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Cs/>
        </w:rPr>
      </w:pPr>
      <w:r w:rsidRPr="008F41DA">
        <w:rPr>
          <w:szCs w:val="22"/>
          <w:highlight w:val="yellow"/>
        </w:rPr>
        <w:t xml:space="preserve">Wraz z przedmiotem sprzedaży Wykonawca dostarczy Zamawiającemu instrukcję obsługi technologicznej i bhp z uwzględnieniem zapobiegania awariom i usuwaniu skutków awarii oraz dokumentacji </w:t>
      </w:r>
      <w:proofErr w:type="spellStart"/>
      <w:r w:rsidRPr="008F41DA">
        <w:rPr>
          <w:szCs w:val="22"/>
          <w:highlight w:val="yellow"/>
        </w:rPr>
        <w:t>techniczno</w:t>
      </w:r>
      <w:proofErr w:type="spellEnd"/>
      <w:r w:rsidRPr="008F41DA">
        <w:rPr>
          <w:szCs w:val="22"/>
          <w:highlight w:val="yellow"/>
        </w:rPr>
        <w:t xml:space="preserve"> – ruchowej w języku polskim, </w:t>
      </w:r>
      <w:r w:rsidRPr="008F41DA">
        <w:rPr>
          <w:color w:val="000000"/>
          <w:szCs w:val="22"/>
          <w:highlight w:val="yellow"/>
        </w:rPr>
        <w:t>wyciąg ze świadectwa homologacji dla homologacji krajowej bądź świadectwo zgodności WE dla homologacji wspólnotowej bazowego wraz z badaniami technicznymi z umożliwiającymi dopuszczenie pojazdu do ruchu</w:t>
      </w:r>
      <w:r w:rsidRPr="008F41DA">
        <w:rPr>
          <w:iCs/>
          <w:szCs w:val="22"/>
          <w:highlight w:val="yellow"/>
        </w:rPr>
        <w:t xml:space="preserve"> oraz </w:t>
      </w:r>
      <w:r w:rsidRPr="008F41DA">
        <w:rPr>
          <w:rFonts w:eastAsia="Arial"/>
          <w:szCs w:val="22"/>
          <w:highlight w:val="yellow"/>
          <w:lang w:eastAsia="en-US"/>
        </w:rPr>
        <w:t>Deklarację zgodno</w:t>
      </w:r>
      <w:r w:rsidRPr="008F41DA">
        <w:rPr>
          <w:rFonts w:eastAsia="Arial"/>
          <w:szCs w:val="22"/>
          <w:highlight w:val="yellow"/>
          <w:lang w:eastAsia="en-US"/>
        </w:rPr>
        <w:t>ści CE (</w:t>
      </w:r>
      <w:proofErr w:type="spellStart"/>
      <w:r w:rsidRPr="008F41DA">
        <w:rPr>
          <w:rFonts w:eastAsia="Arial"/>
          <w:szCs w:val="22"/>
          <w:highlight w:val="yellow"/>
          <w:lang w:eastAsia="en-US"/>
        </w:rPr>
        <w:t>Conformité</w:t>
      </w:r>
      <w:proofErr w:type="spellEnd"/>
      <w:r w:rsidRPr="008F41DA">
        <w:rPr>
          <w:rFonts w:eastAsia="Arial"/>
          <w:szCs w:val="22"/>
          <w:highlight w:val="yellow"/>
          <w:lang w:eastAsia="en-US"/>
        </w:rPr>
        <w:t xml:space="preserve"> </w:t>
      </w:r>
      <w:proofErr w:type="spellStart"/>
      <w:r w:rsidRPr="008F41DA">
        <w:rPr>
          <w:rFonts w:eastAsia="Arial"/>
          <w:szCs w:val="22"/>
          <w:highlight w:val="yellow"/>
          <w:lang w:eastAsia="en-US"/>
        </w:rPr>
        <w:t>Européenne</w:t>
      </w:r>
      <w:proofErr w:type="spellEnd"/>
      <w:r w:rsidRPr="008F41DA">
        <w:rPr>
          <w:rFonts w:eastAsia="Arial"/>
          <w:szCs w:val="22"/>
          <w:highlight w:val="yellow"/>
          <w:lang w:eastAsia="en-US"/>
        </w:rPr>
        <w:t>).</w:t>
      </w:r>
    </w:p>
    <w:p w14:paraId="435AB60D" w14:textId="0913FF18" w:rsidR="005E4A69" w:rsidRPr="005E4A69" w:rsidRDefault="005E4A69" w:rsidP="00AF70F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 w:rsidRPr="005E4A69">
        <w:t xml:space="preserve">Wykonawca przeprowadzi </w:t>
      </w:r>
      <w:r w:rsidR="00197303">
        <w:t xml:space="preserve">na własny koszt </w:t>
      </w:r>
      <w:r w:rsidRPr="005E4A69">
        <w:t xml:space="preserve">szkolenie pracowników Zamawiającego w zakresie </w:t>
      </w:r>
      <w:r w:rsidR="00197303">
        <w:t xml:space="preserve">eksploatacji i konserwacji </w:t>
      </w:r>
      <w:r w:rsidRPr="005E4A69">
        <w:t xml:space="preserve">przedmiotu sprzedaży w stopniu zapewniającym </w:t>
      </w:r>
      <w:r w:rsidR="00686868">
        <w:t>prawidłowe</w:t>
      </w:r>
      <w:r w:rsidRPr="005E4A69">
        <w:t xml:space="preserve"> użytkowanie przedmiotu sprzedaży.</w:t>
      </w:r>
    </w:p>
    <w:p w14:paraId="0A06E984" w14:textId="06CF5B0D" w:rsidR="005E4A69" w:rsidRPr="00D05B84" w:rsidRDefault="005E4A69" w:rsidP="00AF70F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 w:rsidRPr="005E4A69">
        <w:t>Przeglądy gwarancyjne wykonywane będą zgodne z instrukcją obsługi oraz zaleceniami Producenta przez serwis Wykonawcy nieodpłatnie w siedzibie Zamawiającego lub w przypadku awarii w terenie w miejscu awarii, łącznie z materiałami eksploatacyjnymi oraz częściami wskazanymi do wymiany.</w:t>
      </w:r>
    </w:p>
    <w:p w14:paraId="1C2C2F5B" w14:textId="581AAF42" w:rsidR="00D05B84" w:rsidRPr="005E4A69" w:rsidRDefault="00D05B84" w:rsidP="00AF70F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>
        <w:t xml:space="preserve">Maksymalny czas reakcji serwisu w okresie gwarancji – 24 godziny od momentu zgłoszenia awarii, za pośrednictwem faxu lub poczty elektronicznej, usunięcie awarii – do 72 godzin od momentu zgłoszenia. W przypadku niemożności usunięcia awarii w ciągu 72 godzin Wykonawca podstawi pojazd zastępczy o porównywalnych parametrach do czasu usunięcia awarii. </w:t>
      </w:r>
    </w:p>
    <w:p w14:paraId="1A053D78" w14:textId="77777777" w:rsidR="005E4A69" w:rsidRPr="005E4A69" w:rsidRDefault="005E4A69" w:rsidP="00AF70F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 w:rsidRPr="005E4A69">
        <w:t>Zamawiający jest zobowiązany do informowania Wykonawcy o ujawnionych wadach przedmiotu sprzedaży i o otrzymanych świadczeniach od dostawcy/gwaranta.</w:t>
      </w:r>
    </w:p>
    <w:p w14:paraId="5613ED93" w14:textId="77777777" w:rsidR="005E4A69" w:rsidRPr="005E4A69" w:rsidRDefault="005E4A69" w:rsidP="00AF70F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rPr>
          <w:i/>
          <w:iCs/>
        </w:rPr>
      </w:pPr>
      <w:r w:rsidRPr="005E4A69">
        <w:t xml:space="preserve">Dochodzenie </w:t>
      </w:r>
      <w:proofErr w:type="gramStart"/>
      <w:r w:rsidRPr="005E4A69">
        <w:t>praw</w:t>
      </w:r>
      <w:proofErr w:type="gramEnd"/>
      <w:r w:rsidRPr="005E4A69">
        <w:t xml:space="preserve"> z tytułu gwarancji nie zwalnia Zamawiającego z dokonywania świadczeń ustalonych umową.</w:t>
      </w:r>
    </w:p>
    <w:p w14:paraId="558DF718" w14:textId="77777777" w:rsidR="005E4A69" w:rsidRPr="005E4A69" w:rsidRDefault="005E4A69" w:rsidP="00AF70F2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E4A69">
        <w:lastRenderedPageBreak/>
        <w:t>Pozostałe warunki gwarancji przyjmuje się według ogólnych zasad określonych przez Wykonawcę w karcie gwarancyjnej. Karta gwarancyjna zostanie przekazana Zamawiającemu w dniu wydania przedmiotu sprzedaży. W przypadku sprzecznych zapisów karty gwarancyjnej i umowy pierwszeństwo w stosowaniu mają zapisy umowy.</w:t>
      </w:r>
    </w:p>
    <w:p w14:paraId="394937D1" w14:textId="7EC91495" w:rsidR="005E4A69" w:rsidRDefault="005E4A69" w:rsidP="00AF70F2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E4A69">
        <w:t xml:space="preserve">Zamawiający powinien dochodzić wszelkich ewentualnych roszczeń wynikających z karty gwarancyjnej bezpośrednio od </w:t>
      </w:r>
      <w:r w:rsidR="005E4752">
        <w:t>Wykonawcy</w:t>
      </w:r>
      <w:r w:rsidRPr="005E4A69">
        <w:t xml:space="preserve">. </w:t>
      </w:r>
    </w:p>
    <w:p w14:paraId="18B15393" w14:textId="77777777" w:rsidR="005E4752" w:rsidRPr="005E4A69" w:rsidRDefault="005E4752" w:rsidP="005E4752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5CD75925" w14:textId="5A4335FC" w:rsidR="005E4752" w:rsidRPr="005E4A69" w:rsidRDefault="005E4A69" w:rsidP="00F7765D">
      <w:pPr>
        <w:jc w:val="center"/>
        <w:rPr>
          <w:b/>
        </w:rPr>
      </w:pPr>
      <w:r w:rsidRPr="005E4A69">
        <w:rPr>
          <w:b/>
        </w:rPr>
        <w:t>§ 6</w:t>
      </w:r>
    </w:p>
    <w:p w14:paraId="569515C2" w14:textId="35B0D0C8" w:rsidR="00E33586" w:rsidRDefault="00E33586" w:rsidP="00AF70F2">
      <w:pPr>
        <w:pStyle w:val="Akapitzlist"/>
        <w:numPr>
          <w:ilvl w:val="0"/>
          <w:numId w:val="2"/>
        </w:numPr>
        <w:jc w:val="both"/>
      </w:pPr>
      <w:r>
        <w:t>Wykonawca zapłaci Zamawiającemu kary umowne w następującej wysokości:</w:t>
      </w:r>
    </w:p>
    <w:p w14:paraId="2C6A8B74" w14:textId="73198081" w:rsidR="00E33586" w:rsidRDefault="00197303" w:rsidP="00AF70F2">
      <w:pPr>
        <w:pStyle w:val="Akapitzlist"/>
        <w:numPr>
          <w:ilvl w:val="0"/>
          <w:numId w:val="7"/>
        </w:numPr>
        <w:jc w:val="both"/>
      </w:pPr>
      <w:r>
        <w:t>0,5</w:t>
      </w:r>
      <w:r w:rsidR="00E33586">
        <w:t xml:space="preserve"> % ceny określonej, określonej § 2 ust. 1 w przypadku </w:t>
      </w:r>
      <w:r>
        <w:t>opóźnienia</w:t>
      </w:r>
      <w:r w:rsidR="00E33586">
        <w:t xml:space="preserve"> w dostawie </w:t>
      </w:r>
      <w:r>
        <w:t>przedmiotu umowy</w:t>
      </w:r>
      <w:r w:rsidR="00E33586">
        <w:t xml:space="preserve"> - za każdy dzień </w:t>
      </w:r>
      <w:r>
        <w:t>opóźnienia</w:t>
      </w:r>
      <w:r w:rsidR="00E33586">
        <w:t>;</w:t>
      </w:r>
    </w:p>
    <w:p w14:paraId="32796EA5" w14:textId="62F8E7F7" w:rsidR="00E33586" w:rsidRDefault="00E33586" w:rsidP="00AF70F2">
      <w:pPr>
        <w:pStyle w:val="Akapitzlist"/>
        <w:numPr>
          <w:ilvl w:val="0"/>
          <w:numId w:val="7"/>
        </w:numPr>
        <w:jc w:val="both"/>
      </w:pPr>
      <w:r>
        <w:t xml:space="preserve">10 % ceny określonej w § 2 ust. 1, gdy Wykonawca odstąpi od umowy z powodu przyczyn leżących po jego stronie; </w:t>
      </w:r>
    </w:p>
    <w:p w14:paraId="35C106CC" w14:textId="4BE22072" w:rsidR="00E33586" w:rsidRDefault="00E33586" w:rsidP="00AF70F2">
      <w:pPr>
        <w:pStyle w:val="Akapitzlist"/>
        <w:numPr>
          <w:ilvl w:val="0"/>
          <w:numId w:val="7"/>
        </w:numPr>
        <w:jc w:val="both"/>
      </w:pPr>
      <w:r w:rsidRPr="00E33586">
        <w:t>10 % ceny określonej w § 2 ust. 1, gdy Zamawiający odstąpi od umowy z powodu przyczyn leżących po stronie Wykonawcy</w:t>
      </w:r>
    </w:p>
    <w:p w14:paraId="3463C09C" w14:textId="3F1E608D" w:rsidR="00197303" w:rsidRDefault="00197303" w:rsidP="00AF70F2">
      <w:pPr>
        <w:pStyle w:val="Akapitzlist"/>
        <w:numPr>
          <w:ilvl w:val="0"/>
          <w:numId w:val="7"/>
        </w:numPr>
        <w:jc w:val="both"/>
      </w:pPr>
      <w:r>
        <w:t xml:space="preserve">0,2 % ceny określonej w § 2 ust. 1 za każdy dzień opóźnienia w usunięciu wad stwierdzonych przy odbiorze lub w okresie gwarancji, licząc od daty wyznaczonej na usunięcie wad. Obowiązek zapłaty kary umownej nie </w:t>
      </w:r>
      <w:proofErr w:type="gramStart"/>
      <w:r>
        <w:t>wystąpi jeśli</w:t>
      </w:r>
      <w:proofErr w:type="gramEnd"/>
      <w:r>
        <w:t xml:space="preserve"> Wykonawca dostarczy </w:t>
      </w:r>
      <w:r w:rsidR="004C361E">
        <w:t>pojazd zastępczy</w:t>
      </w:r>
      <w:r>
        <w:t xml:space="preserve"> </w:t>
      </w:r>
      <w:r w:rsidR="004C361E">
        <w:t>(§ 3 ust. 6</w:t>
      </w:r>
      <w:r>
        <w:t xml:space="preserve"> </w:t>
      </w:r>
      <w:r w:rsidR="00513D77">
        <w:t xml:space="preserve">zdanie 2) </w:t>
      </w:r>
      <w:r>
        <w:t xml:space="preserve"> </w:t>
      </w:r>
    </w:p>
    <w:p w14:paraId="09C9C1E9" w14:textId="77F15A30" w:rsidR="005E4A69" w:rsidRDefault="005E4A69" w:rsidP="00AF70F2">
      <w:pPr>
        <w:numPr>
          <w:ilvl w:val="0"/>
          <w:numId w:val="2"/>
        </w:numPr>
        <w:jc w:val="both"/>
      </w:pPr>
      <w:r w:rsidRPr="005E4A69">
        <w:t xml:space="preserve">W przypadku, gdy Zamawiający dopuści się opóźnienia w zapłacie ceny wskazanej w niniejszej umowie, Wykonawca ma prawo domagać się od Zamawiającego odsetek ustawowych z tego tytułu. </w:t>
      </w:r>
    </w:p>
    <w:p w14:paraId="1C20C90F" w14:textId="35FDC1E2" w:rsidR="005E4A69" w:rsidRPr="005E4A69" w:rsidRDefault="00513D77" w:rsidP="00AF70F2">
      <w:pPr>
        <w:numPr>
          <w:ilvl w:val="0"/>
          <w:numId w:val="2"/>
        </w:numPr>
        <w:jc w:val="both"/>
      </w:pPr>
      <w:r>
        <w:t xml:space="preserve">Zamawiający zastrzega sobie prawo dochodzenia odszkodowania przewyższającego wysokość kar umownych.  </w:t>
      </w:r>
    </w:p>
    <w:p w14:paraId="65DFFC1A" w14:textId="5F7AF3AA" w:rsidR="005E4752" w:rsidRPr="005E4A69" w:rsidRDefault="005E4A69" w:rsidP="00F7765D">
      <w:pPr>
        <w:jc w:val="center"/>
        <w:rPr>
          <w:b/>
        </w:rPr>
      </w:pPr>
      <w:r w:rsidRPr="005E4A69">
        <w:rPr>
          <w:b/>
        </w:rPr>
        <w:t>§ 7</w:t>
      </w:r>
    </w:p>
    <w:p w14:paraId="6BF74AE0" w14:textId="77777777" w:rsidR="005E4A69" w:rsidRPr="005E4A69" w:rsidRDefault="005E4A69" w:rsidP="00AF70F2">
      <w:pPr>
        <w:numPr>
          <w:ilvl w:val="0"/>
          <w:numId w:val="6"/>
        </w:numPr>
        <w:jc w:val="both"/>
      </w:pPr>
      <w:r w:rsidRPr="005E4A69">
        <w:t xml:space="preserve">Wszelkie zmiany warunków niniejszej umowy wymagają formy pisemnej pod </w:t>
      </w:r>
      <w:proofErr w:type="gramStart"/>
      <w:r w:rsidRPr="005E4A69">
        <w:t>rygorem  nieważności</w:t>
      </w:r>
      <w:proofErr w:type="gramEnd"/>
      <w:r w:rsidRPr="005E4A69">
        <w:t>.</w:t>
      </w:r>
    </w:p>
    <w:p w14:paraId="090060ED" w14:textId="77777777" w:rsidR="005E4A69" w:rsidRPr="005E4A69" w:rsidRDefault="005E4A69" w:rsidP="00AF70F2">
      <w:pPr>
        <w:numPr>
          <w:ilvl w:val="0"/>
          <w:numId w:val="6"/>
        </w:numPr>
        <w:jc w:val="both"/>
      </w:pPr>
      <w:r w:rsidRPr="005E4A69">
        <w:t>Jeżeli którekolwiek z postanowień niniejszej umowy uznane zostanie za nieważne lub prawnie wadliwe, pozostałe postanowienia umowy pozostają w mocy w najszerszym zakresie dopuszczalnym przez prawo. W przypadku uznania jakiegokolwiek postanowienia niniejszej umowy za nieważne lub prawnie wadliwe przyjmuje się, że w miejsce postanowienia uznanego za nieważne lub prawnie wadliwe wchodzi postanowienie odpowiednio ważne lub niewadliwe, o treści jak najbardziej zbliżonej do postanowienia uznanego za nieważne lub prawnie wadliwe.</w:t>
      </w:r>
    </w:p>
    <w:p w14:paraId="6E9306A3" w14:textId="77777777" w:rsidR="005E4A69" w:rsidRPr="005E4A69" w:rsidRDefault="005E4A69" w:rsidP="005E4A69">
      <w:pPr>
        <w:jc w:val="center"/>
        <w:rPr>
          <w:b/>
        </w:rPr>
      </w:pPr>
    </w:p>
    <w:p w14:paraId="5BCD5A62" w14:textId="77777777" w:rsidR="00F7765D" w:rsidRDefault="005E4A69" w:rsidP="00F7765D">
      <w:pPr>
        <w:jc w:val="center"/>
        <w:rPr>
          <w:b/>
        </w:rPr>
      </w:pPr>
      <w:r w:rsidRPr="005E4A69">
        <w:rPr>
          <w:b/>
        </w:rPr>
        <w:t>§ 8</w:t>
      </w:r>
    </w:p>
    <w:p w14:paraId="22170C97" w14:textId="1928C417" w:rsidR="00E33586" w:rsidRPr="005E4752" w:rsidRDefault="005E4A69" w:rsidP="00F7765D">
      <w:r w:rsidRPr="005E4A69">
        <w:t>W sprawach nieuregulowanych niniejszą umową mają zastosowanie odpowiednie przep</w:t>
      </w:r>
      <w:r w:rsidR="00F7765D">
        <w:t>isy Kodeksu</w:t>
      </w:r>
      <w:r w:rsidRPr="005E4A69">
        <w:t xml:space="preserve"> Cywilnego.</w:t>
      </w:r>
    </w:p>
    <w:p w14:paraId="4C83C944" w14:textId="77777777" w:rsidR="005E4752" w:rsidRDefault="005E4752" w:rsidP="005E4A69">
      <w:pPr>
        <w:jc w:val="center"/>
        <w:rPr>
          <w:b/>
        </w:rPr>
      </w:pPr>
    </w:p>
    <w:p w14:paraId="3476B88E" w14:textId="77777777" w:rsidR="00F7765D" w:rsidRDefault="005E4A69" w:rsidP="00F7765D">
      <w:pPr>
        <w:jc w:val="center"/>
        <w:rPr>
          <w:b/>
        </w:rPr>
      </w:pPr>
      <w:r w:rsidRPr="005E4A69">
        <w:rPr>
          <w:b/>
        </w:rPr>
        <w:t>§ 9</w:t>
      </w:r>
    </w:p>
    <w:p w14:paraId="3EC89151" w14:textId="4992E51E" w:rsidR="005E4A69" w:rsidRPr="005E4A69" w:rsidRDefault="005E4A69" w:rsidP="009476A1">
      <w:pPr>
        <w:jc w:val="both"/>
      </w:pPr>
      <w:r w:rsidRPr="005E4A69">
        <w:t>Ewentualne spory powstałe na tle niniejszej umowy będ</w:t>
      </w:r>
      <w:bookmarkStart w:id="0" w:name="_GoBack"/>
      <w:bookmarkEnd w:id="0"/>
      <w:r w:rsidRPr="005E4A69">
        <w:t>ą rozpoznawane przez sąd właściwy dla siedziby Zamawiającego.</w:t>
      </w:r>
    </w:p>
    <w:p w14:paraId="556B1B8F" w14:textId="77777777" w:rsidR="00107ABE" w:rsidRDefault="00107ABE" w:rsidP="005E4A69">
      <w:pPr>
        <w:jc w:val="center"/>
        <w:rPr>
          <w:b/>
        </w:rPr>
      </w:pPr>
    </w:p>
    <w:p w14:paraId="2F7BAB3D" w14:textId="77777777" w:rsidR="005E4A69" w:rsidRPr="005E4A69" w:rsidRDefault="005E4A69" w:rsidP="005E4A69">
      <w:pPr>
        <w:jc w:val="center"/>
        <w:rPr>
          <w:b/>
        </w:rPr>
      </w:pPr>
      <w:r w:rsidRPr="005E4A69">
        <w:rPr>
          <w:b/>
        </w:rPr>
        <w:t>§ 10</w:t>
      </w:r>
    </w:p>
    <w:p w14:paraId="366522B2" w14:textId="35C92597" w:rsidR="005E4A69" w:rsidRDefault="005E4A69" w:rsidP="005E4A69">
      <w:pPr>
        <w:jc w:val="both"/>
        <w:rPr>
          <w:bCs/>
          <w:iCs/>
        </w:rPr>
      </w:pPr>
      <w:r w:rsidRPr="005E4A69">
        <w:rPr>
          <w:bCs/>
          <w:iCs/>
        </w:rPr>
        <w:t>Integralną</w:t>
      </w:r>
      <w:r w:rsidR="001513B3">
        <w:rPr>
          <w:bCs/>
          <w:iCs/>
        </w:rPr>
        <w:t xml:space="preserve"> część umowy stanowi załącznik N</w:t>
      </w:r>
      <w:r w:rsidRPr="005E4A69">
        <w:rPr>
          <w:bCs/>
          <w:iCs/>
        </w:rPr>
        <w:t xml:space="preserve">r 1-Oferta </w:t>
      </w:r>
      <w:r w:rsidR="00513D77">
        <w:rPr>
          <w:bCs/>
          <w:iCs/>
        </w:rPr>
        <w:t>Wykonawcy</w:t>
      </w:r>
      <w:r w:rsidRPr="005E4A69">
        <w:rPr>
          <w:bCs/>
          <w:iCs/>
        </w:rPr>
        <w:t xml:space="preserve"> z dnia …………………</w:t>
      </w:r>
    </w:p>
    <w:p w14:paraId="00B3E6AE" w14:textId="219F3CE4" w:rsidR="001513B3" w:rsidRPr="005E4A69" w:rsidRDefault="001513B3" w:rsidP="005E4A69">
      <w:pPr>
        <w:jc w:val="both"/>
        <w:rPr>
          <w:bCs/>
          <w:iCs/>
        </w:rPr>
      </w:pPr>
      <w:proofErr w:type="gramStart"/>
      <w:r>
        <w:rPr>
          <w:bCs/>
          <w:iCs/>
        </w:rPr>
        <w:lastRenderedPageBreak/>
        <w:t>oraz</w:t>
      </w:r>
      <w:proofErr w:type="gramEnd"/>
      <w:r>
        <w:rPr>
          <w:bCs/>
          <w:iCs/>
        </w:rPr>
        <w:t xml:space="preserve"> załącznik Nr 2 – Specyfikacja Istotnych Warunków Zamówienia. </w:t>
      </w:r>
    </w:p>
    <w:p w14:paraId="60F0D0D7" w14:textId="77777777" w:rsidR="005E4A69" w:rsidRPr="005E4A69" w:rsidRDefault="005E4A69" w:rsidP="005E4A69">
      <w:pPr>
        <w:jc w:val="both"/>
        <w:rPr>
          <w:b/>
        </w:rPr>
      </w:pPr>
    </w:p>
    <w:p w14:paraId="1188C191" w14:textId="77777777" w:rsidR="005E4A69" w:rsidRDefault="005E4A69" w:rsidP="005E4A69">
      <w:pPr>
        <w:rPr>
          <w:bCs/>
          <w:iCs/>
        </w:rPr>
      </w:pPr>
    </w:p>
    <w:p w14:paraId="694ABB58" w14:textId="77777777" w:rsidR="00E33586" w:rsidRDefault="00E33586" w:rsidP="005E4A69">
      <w:pPr>
        <w:rPr>
          <w:bCs/>
          <w:iCs/>
        </w:rPr>
      </w:pPr>
    </w:p>
    <w:p w14:paraId="73020B89" w14:textId="77777777" w:rsidR="00E33586" w:rsidRDefault="00E33586" w:rsidP="005E4A69">
      <w:pPr>
        <w:rPr>
          <w:bCs/>
          <w:iCs/>
        </w:rPr>
      </w:pPr>
    </w:p>
    <w:p w14:paraId="30818E8A" w14:textId="77777777" w:rsidR="00E33586" w:rsidRDefault="00E33586" w:rsidP="005E4A69">
      <w:pPr>
        <w:rPr>
          <w:bCs/>
          <w:iCs/>
        </w:rPr>
      </w:pPr>
    </w:p>
    <w:p w14:paraId="75462310" w14:textId="77777777" w:rsidR="00E33586" w:rsidRDefault="00E33586" w:rsidP="005E4A69">
      <w:pPr>
        <w:rPr>
          <w:bCs/>
          <w:iCs/>
        </w:rPr>
      </w:pPr>
    </w:p>
    <w:p w14:paraId="1EBC2256" w14:textId="77777777" w:rsidR="00E33586" w:rsidRDefault="00E33586" w:rsidP="005E4A69">
      <w:pPr>
        <w:rPr>
          <w:bCs/>
          <w:iCs/>
        </w:rPr>
      </w:pPr>
    </w:p>
    <w:p w14:paraId="327E0AF2" w14:textId="77777777" w:rsidR="00E33586" w:rsidRDefault="00E33586" w:rsidP="005E4A69">
      <w:pPr>
        <w:rPr>
          <w:bCs/>
          <w:iCs/>
        </w:rPr>
      </w:pPr>
    </w:p>
    <w:p w14:paraId="2876A741" w14:textId="77777777" w:rsidR="00E33586" w:rsidRPr="005E4A69" w:rsidRDefault="00E33586" w:rsidP="005E4A69">
      <w:pPr>
        <w:rPr>
          <w:bCs/>
          <w:iCs/>
        </w:rPr>
      </w:pPr>
    </w:p>
    <w:p w14:paraId="46769C03" w14:textId="77777777" w:rsidR="005E4A69" w:rsidRPr="005E4A69" w:rsidRDefault="005E4A69" w:rsidP="005E4A69">
      <w:pPr>
        <w:rPr>
          <w:bCs/>
          <w:iCs/>
        </w:rPr>
      </w:pPr>
    </w:p>
    <w:p w14:paraId="4F4BEBBE" w14:textId="77777777" w:rsidR="005E4A69" w:rsidRPr="005E4A69" w:rsidRDefault="005E4A69" w:rsidP="005E4A69">
      <w:pPr>
        <w:jc w:val="center"/>
        <w:rPr>
          <w:b/>
          <w:bCs/>
          <w:i/>
          <w:iCs/>
        </w:rPr>
      </w:pPr>
      <w:proofErr w:type="gramStart"/>
      <w:r w:rsidRPr="005E4A69">
        <w:rPr>
          <w:b/>
          <w:bCs/>
          <w:iCs/>
        </w:rPr>
        <w:t xml:space="preserve">WYKONAWCA                                                  </w:t>
      </w:r>
      <w:proofErr w:type="gramEnd"/>
      <w:r w:rsidRPr="005E4A69">
        <w:rPr>
          <w:b/>
          <w:bCs/>
          <w:iCs/>
        </w:rPr>
        <w:t xml:space="preserve">                   ZAMAWIAJĄCY</w:t>
      </w:r>
    </w:p>
    <w:p w14:paraId="2E9FAAE5" w14:textId="77777777" w:rsidR="005E4A69" w:rsidRPr="005E4A69" w:rsidRDefault="005E4A69" w:rsidP="005E4A69">
      <w:pPr>
        <w:rPr>
          <w:b/>
          <w:bCs/>
          <w:i/>
          <w:iCs/>
        </w:rPr>
      </w:pPr>
    </w:p>
    <w:p w14:paraId="3E6BE8FC" w14:textId="77777777" w:rsidR="005E4A69" w:rsidRPr="005E4A69" w:rsidRDefault="005E4A69" w:rsidP="005E4A69">
      <w:pPr>
        <w:rPr>
          <w:b/>
          <w:bCs/>
          <w:iCs/>
        </w:rPr>
      </w:pPr>
    </w:p>
    <w:p w14:paraId="4CD5E490" w14:textId="77777777" w:rsidR="005E4A69" w:rsidRPr="005E4A69" w:rsidRDefault="005E4A69" w:rsidP="005E4A69">
      <w:pPr>
        <w:rPr>
          <w:b/>
          <w:bCs/>
          <w:i/>
          <w:iCs/>
        </w:rPr>
      </w:pPr>
    </w:p>
    <w:p w14:paraId="44AE3A0F" w14:textId="77777777" w:rsidR="005E4A69" w:rsidRPr="005E4A69" w:rsidRDefault="005E4A69" w:rsidP="005E4A69">
      <w:pPr>
        <w:rPr>
          <w:b/>
          <w:bCs/>
          <w:i/>
          <w:iCs/>
        </w:rPr>
      </w:pPr>
    </w:p>
    <w:p w14:paraId="3EFEA8F0" w14:textId="77777777" w:rsidR="004A56B0" w:rsidRDefault="004A56B0" w:rsidP="0022785F">
      <w:pPr>
        <w:tabs>
          <w:tab w:val="left" w:pos="360"/>
        </w:tabs>
        <w:rPr>
          <w:b/>
        </w:rPr>
      </w:pPr>
    </w:p>
    <w:sectPr w:rsidR="004A56B0" w:rsidSect="00901277">
      <w:headerReference w:type="default" r:id="rId9"/>
      <w:footerReference w:type="default" r:id="rId10"/>
      <w:pgSz w:w="11906" w:h="16838"/>
      <w:pgMar w:top="1701" w:right="1133" w:bottom="1985" w:left="1134" w:header="18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79DD0" w14:textId="77777777" w:rsidR="00AE61BE" w:rsidRDefault="00AE61BE">
      <w:r>
        <w:separator/>
      </w:r>
    </w:p>
  </w:endnote>
  <w:endnote w:type="continuationSeparator" w:id="0">
    <w:p w14:paraId="41434A90" w14:textId="77777777" w:rsidR="00AE61BE" w:rsidRDefault="00AE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4611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642FCE4" w14:textId="77777777" w:rsidR="00A11823" w:rsidRDefault="00A11823" w:rsidP="00E52E67">
            <w:pPr>
              <w:pStyle w:val="Stopka"/>
              <w:jc w:val="center"/>
              <w:rPr>
                <w:sz w:val="20"/>
                <w:szCs w:val="20"/>
              </w:rPr>
            </w:pPr>
          </w:p>
          <w:p w14:paraId="3F79B01F" w14:textId="77777777" w:rsidR="004A56B0" w:rsidRDefault="004A56B0" w:rsidP="004A56B0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</w:p>
        </w:sdtContent>
      </w:sdt>
    </w:sdtContent>
  </w:sdt>
  <w:p w14:paraId="06BF5D65" w14:textId="703BC176" w:rsidR="004A56B0" w:rsidRPr="00E52E67" w:rsidRDefault="004A56B0" w:rsidP="004A56B0">
    <w:pPr>
      <w:pStyle w:val="Stopka"/>
      <w:jc w:val="center"/>
      <w:rPr>
        <w:sz w:val="20"/>
        <w:szCs w:val="20"/>
      </w:rPr>
    </w:pPr>
    <w:r w:rsidRPr="004A56B0">
      <w:rPr>
        <w:sz w:val="20"/>
        <w:szCs w:val="20"/>
      </w:rPr>
      <w:t xml:space="preserve"> </w:t>
    </w:r>
  </w:p>
  <w:p w14:paraId="0AA3DFE7" w14:textId="2A5FD80A" w:rsidR="004A56B0" w:rsidRPr="00522D43" w:rsidRDefault="004A56B0" w:rsidP="005077FA">
    <w:pPr>
      <w:jc w:val="center"/>
      <w:rPr>
        <w:b/>
        <w:i/>
        <w:sz w:val="20"/>
        <w:szCs w:val="20"/>
      </w:rPr>
    </w:pPr>
    <w:r w:rsidRPr="004A56B0">
      <w:rPr>
        <w:b/>
        <w:i/>
        <w:sz w:val="20"/>
        <w:szCs w:val="20"/>
      </w:rPr>
      <w:t>Projekt pt. „</w:t>
    </w:r>
    <w:r w:rsidR="005077FA" w:rsidRPr="005077FA">
      <w:rPr>
        <w:b/>
        <w:i/>
        <w:sz w:val="20"/>
        <w:szCs w:val="20"/>
      </w:rPr>
      <w:t>Punkt selektywnej zbiórki odpadów komunalnych (PSZOK) w Gminie Prusice</w:t>
    </w:r>
    <w:r w:rsidRPr="004A56B0">
      <w:rPr>
        <w:b/>
        <w:i/>
        <w:sz w:val="20"/>
        <w:szCs w:val="20"/>
      </w:rPr>
      <w:t xml:space="preserve">” współfinansowany </w:t>
    </w:r>
    <w:r>
      <w:rPr>
        <w:b/>
        <w:i/>
        <w:sz w:val="20"/>
        <w:szCs w:val="20"/>
      </w:rPr>
      <w:t xml:space="preserve">przez Unię Europejską z Europejskiego Funduszu Rozwoju Regionalnego w ramach Regionalnego Programu </w:t>
    </w:r>
    <w:proofErr w:type="gramStart"/>
    <w:r>
      <w:rPr>
        <w:b/>
        <w:i/>
        <w:sz w:val="20"/>
        <w:szCs w:val="20"/>
      </w:rPr>
      <w:t>Operacyjnego  dla</w:t>
    </w:r>
    <w:proofErr w:type="gramEnd"/>
    <w:r>
      <w:rPr>
        <w:b/>
        <w:i/>
        <w:sz w:val="20"/>
        <w:szCs w:val="20"/>
      </w:rPr>
      <w:t xml:space="preserve"> </w:t>
    </w:r>
    <w:r w:rsidR="005077FA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>Województwa Dolnośląskiego na lata 2014-2020</w:t>
    </w:r>
  </w:p>
  <w:p w14:paraId="1CF96FEA" w14:textId="49C0DBDC" w:rsidR="00D36C0B" w:rsidRPr="00522D43" w:rsidRDefault="00D36C0B" w:rsidP="004A56B0">
    <w:pPr>
      <w:pStyle w:val="Stopka"/>
      <w:tabs>
        <w:tab w:val="center" w:pos="4819"/>
        <w:tab w:val="left" w:pos="5625"/>
      </w:tabs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7047" w14:textId="77777777" w:rsidR="00AE61BE" w:rsidRDefault="00AE61BE">
      <w:r>
        <w:separator/>
      </w:r>
    </w:p>
  </w:footnote>
  <w:footnote w:type="continuationSeparator" w:id="0">
    <w:p w14:paraId="32A0FA35" w14:textId="77777777" w:rsidR="00AE61BE" w:rsidRDefault="00AE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81415" w14:textId="77777777" w:rsidR="00D36C0B" w:rsidRDefault="00D36C0B" w:rsidP="00BC23C5">
    <w:pPr>
      <w:pStyle w:val="Nagwek"/>
    </w:pPr>
    <w:r>
      <w:rPr>
        <w:noProof/>
      </w:rPr>
      <w:drawing>
        <wp:inline distT="0" distB="0" distL="0" distR="0" wp14:anchorId="7E9D768D" wp14:editId="79DA027E">
          <wp:extent cx="5760720" cy="549275"/>
          <wp:effectExtent l="0" t="0" r="0" b="0"/>
          <wp:docPr id="2" name="Obraz 2" descr="http://rpo2007-2013.dolnyslask.pl/fileadmin/user_upload/documents/15czerwiec/18/FEPR-DS-UE-EFRR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2007-2013.dolnyslask.pl/fileadmin/user_upload/documents/15czerwiec/18/FEPR-DS-UE-EFRR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710AD" w14:textId="77777777" w:rsidR="004A56B0" w:rsidRDefault="004A56B0" w:rsidP="004A56B0">
    <w:pPr>
      <w:pStyle w:val="Nagwek"/>
      <w:jc w:val="center"/>
      <w:rPr>
        <w:b/>
        <w:i/>
        <w:sz w:val="20"/>
        <w:szCs w:val="20"/>
      </w:rPr>
    </w:pPr>
  </w:p>
  <w:p w14:paraId="0D1CA728" w14:textId="467A5C64" w:rsidR="00D36C0B" w:rsidRPr="004A56B0" w:rsidRDefault="004A56B0" w:rsidP="004A56B0">
    <w:pPr>
      <w:pStyle w:val="Nagwek"/>
      <w:jc w:val="center"/>
      <w:rPr>
        <w:b/>
        <w:i/>
        <w:sz w:val="20"/>
        <w:szCs w:val="20"/>
      </w:rPr>
    </w:pPr>
    <w:r w:rsidRPr="004A56B0">
      <w:rPr>
        <w:b/>
        <w:i/>
        <w:sz w:val="20"/>
        <w:szCs w:val="20"/>
      </w:rPr>
      <w:t>Projekt pt. „</w:t>
    </w:r>
    <w:r w:rsidR="005077FA" w:rsidRPr="005077FA">
      <w:rPr>
        <w:b/>
        <w:i/>
        <w:sz w:val="20"/>
        <w:szCs w:val="20"/>
      </w:rPr>
      <w:t>Punkt selektywnej zbiórki odpadów komunalnych (PSZOK) w Gminie Prusice</w:t>
    </w:r>
    <w:r w:rsidRPr="004A56B0">
      <w:rPr>
        <w:b/>
        <w:i/>
        <w:sz w:val="20"/>
        <w:szCs w:val="20"/>
      </w:rPr>
      <w:t>”</w:t>
    </w:r>
    <w:r>
      <w:rPr>
        <w:b/>
        <w:i/>
        <w:sz w:val="20"/>
        <w:szCs w:val="20"/>
      </w:rPr>
      <w:t xml:space="preserve"> jest realizowany w ramach umowy nr </w:t>
    </w:r>
    <w:r w:rsidR="005077FA" w:rsidRPr="005077FA">
      <w:rPr>
        <w:b/>
        <w:i/>
        <w:sz w:val="20"/>
        <w:szCs w:val="20"/>
      </w:rPr>
      <w:t xml:space="preserve">RPDS.04.01.00-02-0007/16-00 </w:t>
    </w:r>
    <w:proofErr w:type="gramStart"/>
    <w:r w:rsidR="005077FA" w:rsidRPr="005077FA">
      <w:rPr>
        <w:b/>
        <w:i/>
        <w:sz w:val="20"/>
        <w:szCs w:val="20"/>
      </w:rPr>
      <w:t>z</w:t>
    </w:r>
    <w:proofErr w:type="gramEnd"/>
    <w:r w:rsidR="005077FA" w:rsidRPr="005077FA">
      <w:rPr>
        <w:b/>
        <w:i/>
        <w:sz w:val="20"/>
        <w:szCs w:val="20"/>
      </w:rPr>
      <w:t xml:space="preserve"> dnia 28.08.2017 </w:t>
    </w:r>
    <w:proofErr w:type="gramStart"/>
    <w:r w:rsidR="005077FA" w:rsidRPr="005077FA">
      <w:rPr>
        <w:b/>
        <w:i/>
        <w:sz w:val="20"/>
        <w:szCs w:val="20"/>
      </w:rPr>
      <w:t>roku</w:t>
    </w:r>
    <w:proofErr w:type="gramEnd"/>
    <w:r>
      <w:rPr>
        <w:b/>
        <w:i/>
        <w:sz w:val="20"/>
        <w:szCs w:val="20"/>
      </w:rPr>
      <w:t xml:space="preserve">, nr projektu </w:t>
    </w:r>
    <w:r w:rsidR="005077FA" w:rsidRPr="005077FA">
      <w:rPr>
        <w:b/>
        <w:i/>
        <w:sz w:val="20"/>
        <w:szCs w:val="20"/>
      </w:rPr>
      <w:t>nr RPDS.04.01.00-02-0007/16</w:t>
    </w:r>
    <w:r w:rsidR="005077FA">
      <w:rPr>
        <w:b/>
        <w:i/>
        <w:sz w:val="20"/>
        <w:szCs w:val="20"/>
      </w:rPr>
      <w:t xml:space="preserve"> </w:t>
    </w:r>
    <w:r w:rsidRPr="004A56B0">
      <w:rPr>
        <w:b/>
        <w:i/>
        <w:sz w:val="20"/>
        <w:szCs w:val="20"/>
      </w:rPr>
      <w:t>w ramach Regionalnego Programu Operacyjnego dla Województwa Dolnośląs</w:t>
    </w:r>
    <w:r w:rsidR="005077FA">
      <w:rPr>
        <w:b/>
        <w:i/>
        <w:sz w:val="20"/>
        <w:szCs w:val="20"/>
      </w:rPr>
      <w:t>kiego 2014-2020 Oś Priorytetowa 4</w:t>
    </w:r>
    <w:r w:rsidRPr="004A56B0">
      <w:rPr>
        <w:b/>
        <w:i/>
        <w:sz w:val="20"/>
        <w:szCs w:val="20"/>
      </w:rPr>
      <w:t xml:space="preserve"> </w:t>
    </w:r>
    <w:r w:rsidR="005077FA" w:rsidRPr="005077FA">
      <w:rPr>
        <w:b/>
        <w:i/>
        <w:sz w:val="20"/>
        <w:szCs w:val="20"/>
      </w:rPr>
      <w:t>Środowisko i zasoby</w:t>
    </w:r>
    <w:r w:rsidR="005077FA">
      <w:rPr>
        <w:b/>
        <w:i/>
        <w:sz w:val="20"/>
        <w:szCs w:val="20"/>
      </w:rPr>
      <w:t xml:space="preserve">, Działanie </w:t>
    </w:r>
    <w:proofErr w:type="gramStart"/>
    <w:r w:rsidR="005077FA">
      <w:rPr>
        <w:b/>
        <w:i/>
        <w:sz w:val="20"/>
        <w:szCs w:val="20"/>
      </w:rPr>
      <w:t xml:space="preserve">nr 4.1 </w:t>
    </w:r>
    <w:r w:rsidRPr="004A56B0">
      <w:rPr>
        <w:b/>
        <w:i/>
        <w:sz w:val="20"/>
        <w:szCs w:val="20"/>
      </w:rPr>
      <w:t xml:space="preserve"> </w:t>
    </w:r>
    <w:r w:rsidR="005077FA" w:rsidRPr="005077FA">
      <w:rPr>
        <w:b/>
        <w:i/>
        <w:sz w:val="20"/>
        <w:szCs w:val="20"/>
      </w:rPr>
      <w:t>Gospodarka</w:t>
    </w:r>
    <w:proofErr w:type="gramEnd"/>
    <w:r w:rsidR="005077FA" w:rsidRPr="005077FA">
      <w:rPr>
        <w:b/>
        <w:i/>
        <w:sz w:val="20"/>
        <w:szCs w:val="20"/>
      </w:rPr>
      <w:t xml:space="preserve"> odpadami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7248945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808F7"/>
    <w:multiLevelType w:val="multilevel"/>
    <w:tmpl w:val="5D225D78"/>
    <w:lvl w:ilvl="0">
      <w:start w:val="1"/>
      <w:numFmt w:val="decimal"/>
      <w:pStyle w:val="ListaNUM"/>
      <w:lvlText w:val="%1."/>
      <w:lvlJc w:val="left"/>
      <w:pPr>
        <w:tabs>
          <w:tab w:val="num" w:pos="653"/>
        </w:tabs>
        <w:ind w:left="653" w:hanging="369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06"/>
        </w:tabs>
        <w:ind w:left="1106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1D15B8"/>
    <w:multiLevelType w:val="hybridMultilevel"/>
    <w:tmpl w:val="FB1E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26E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2766376"/>
    <w:multiLevelType w:val="hybridMultilevel"/>
    <w:tmpl w:val="B68A6DB0"/>
    <w:lvl w:ilvl="0" w:tplc="62D4E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2177"/>
    <w:multiLevelType w:val="hybridMultilevel"/>
    <w:tmpl w:val="07520E0C"/>
    <w:lvl w:ilvl="0" w:tplc="F5788412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>
    <w:nsid w:val="62814656"/>
    <w:multiLevelType w:val="hybridMultilevel"/>
    <w:tmpl w:val="5BDEED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E63F1"/>
    <w:multiLevelType w:val="hybridMultilevel"/>
    <w:tmpl w:val="F1AE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B"/>
    <w:rsid w:val="000066B8"/>
    <w:rsid w:val="0001158C"/>
    <w:rsid w:val="00016C4A"/>
    <w:rsid w:val="00023736"/>
    <w:rsid w:val="000301C8"/>
    <w:rsid w:val="00030A16"/>
    <w:rsid w:val="00032340"/>
    <w:rsid w:val="00034D19"/>
    <w:rsid w:val="00034DCF"/>
    <w:rsid w:val="00035B47"/>
    <w:rsid w:val="00037AEF"/>
    <w:rsid w:val="00037B16"/>
    <w:rsid w:val="000402E2"/>
    <w:rsid w:val="00042737"/>
    <w:rsid w:val="00042E2C"/>
    <w:rsid w:val="000572DD"/>
    <w:rsid w:val="00057596"/>
    <w:rsid w:val="000579B1"/>
    <w:rsid w:val="00057CFC"/>
    <w:rsid w:val="000602B2"/>
    <w:rsid w:val="00060F6C"/>
    <w:rsid w:val="000613D2"/>
    <w:rsid w:val="00074288"/>
    <w:rsid w:val="00074803"/>
    <w:rsid w:val="0008796D"/>
    <w:rsid w:val="000926BF"/>
    <w:rsid w:val="000A534E"/>
    <w:rsid w:val="000A716D"/>
    <w:rsid w:val="000B4805"/>
    <w:rsid w:val="000B5EB2"/>
    <w:rsid w:val="000D053C"/>
    <w:rsid w:val="000D135F"/>
    <w:rsid w:val="000D6182"/>
    <w:rsid w:val="000E1313"/>
    <w:rsid w:val="000E2565"/>
    <w:rsid w:val="000E344D"/>
    <w:rsid w:val="000E5245"/>
    <w:rsid w:val="000E765A"/>
    <w:rsid w:val="000F09AF"/>
    <w:rsid w:val="000F3D6B"/>
    <w:rsid w:val="000F3EFB"/>
    <w:rsid w:val="000F792E"/>
    <w:rsid w:val="00102AA9"/>
    <w:rsid w:val="00107ABE"/>
    <w:rsid w:val="0011200D"/>
    <w:rsid w:val="00113805"/>
    <w:rsid w:val="00117EBF"/>
    <w:rsid w:val="00120331"/>
    <w:rsid w:val="001212D4"/>
    <w:rsid w:val="00122244"/>
    <w:rsid w:val="00123C26"/>
    <w:rsid w:val="00125D93"/>
    <w:rsid w:val="00136B8D"/>
    <w:rsid w:val="0013702C"/>
    <w:rsid w:val="00143021"/>
    <w:rsid w:val="001513B3"/>
    <w:rsid w:val="00153AC9"/>
    <w:rsid w:val="00155802"/>
    <w:rsid w:val="00156B64"/>
    <w:rsid w:val="00157C25"/>
    <w:rsid w:val="00161592"/>
    <w:rsid w:val="00185F4A"/>
    <w:rsid w:val="001862E0"/>
    <w:rsid w:val="00191B69"/>
    <w:rsid w:val="00197303"/>
    <w:rsid w:val="001A13C7"/>
    <w:rsid w:val="001A168C"/>
    <w:rsid w:val="001A219E"/>
    <w:rsid w:val="001A2EC7"/>
    <w:rsid w:val="001A2EE4"/>
    <w:rsid w:val="001A77C9"/>
    <w:rsid w:val="001A7EB6"/>
    <w:rsid w:val="001B5F3A"/>
    <w:rsid w:val="001B601B"/>
    <w:rsid w:val="001B6A01"/>
    <w:rsid w:val="001B749E"/>
    <w:rsid w:val="001C1271"/>
    <w:rsid w:val="001C2519"/>
    <w:rsid w:val="001D10CE"/>
    <w:rsid w:val="001D6E0F"/>
    <w:rsid w:val="001E192D"/>
    <w:rsid w:val="001E52D1"/>
    <w:rsid w:val="001E71C8"/>
    <w:rsid w:val="001F1E30"/>
    <w:rsid w:val="001F30BE"/>
    <w:rsid w:val="002039F3"/>
    <w:rsid w:val="00207E8B"/>
    <w:rsid w:val="002110DA"/>
    <w:rsid w:val="0021519C"/>
    <w:rsid w:val="002207EA"/>
    <w:rsid w:val="0022785F"/>
    <w:rsid w:val="0023135A"/>
    <w:rsid w:val="002350DF"/>
    <w:rsid w:val="002360B4"/>
    <w:rsid w:val="00237E98"/>
    <w:rsid w:val="00240019"/>
    <w:rsid w:val="00241E10"/>
    <w:rsid w:val="002459F9"/>
    <w:rsid w:val="00246646"/>
    <w:rsid w:val="00252047"/>
    <w:rsid w:val="00257498"/>
    <w:rsid w:val="00261E4C"/>
    <w:rsid w:val="00263A43"/>
    <w:rsid w:val="00263C26"/>
    <w:rsid w:val="0026588E"/>
    <w:rsid w:val="00276917"/>
    <w:rsid w:val="00277924"/>
    <w:rsid w:val="00277D11"/>
    <w:rsid w:val="00280F69"/>
    <w:rsid w:val="00282361"/>
    <w:rsid w:val="00286DE9"/>
    <w:rsid w:val="0029510A"/>
    <w:rsid w:val="002953C9"/>
    <w:rsid w:val="00297510"/>
    <w:rsid w:val="002A302E"/>
    <w:rsid w:val="002A358D"/>
    <w:rsid w:val="002B041B"/>
    <w:rsid w:val="002B22D1"/>
    <w:rsid w:val="002B28AF"/>
    <w:rsid w:val="002B2ED9"/>
    <w:rsid w:val="002B5D76"/>
    <w:rsid w:val="002C69C4"/>
    <w:rsid w:val="002E53DA"/>
    <w:rsid w:val="002F070D"/>
    <w:rsid w:val="002F0FCF"/>
    <w:rsid w:val="002F27CC"/>
    <w:rsid w:val="002F7F8C"/>
    <w:rsid w:val="003063D7"/>
    <w:rsid w:val="00310EFB"/>
    <w:rsid w:val="00312602"/>
    <w:rsid w:val="00317458"/>
    <w:rsid w:val="00317F01"/>
    <w:rsid w:val="0032077A"/>
    <w:rsid w:val="00321518"/>
    <w:rsid w:val="00324160"/>
    <w:rsid w:val="003301BA"/>
    <w:rsid w:val="00332038"/>
    <w:rsid w:val="00333423"/>
    <w:rsid w:val="00334197"/>
    <w:rsid w:val="00342564"/>
    <w:rsid w:val="00352ECB"/>
    <w:rsid w:val="003531F1"/>
    <w:rsid w:val="00357306"/>
    <w:rsid w:val="003641C4"/>
    <w:rsid w:val="003701D0"/>
    <w:rsid w:val="00370787"/>
    <w:rsid w:val="00375C05"/>
    <w:rsid w:val="00377FE0"/>
    <w:rsid w:val="00380368"/>
    <w:rsid w:val="0038111F"/>
    <w:rsid w:val="00384683"/>
    <w:rsid w:val="003860D1"/>
    <w:rsid w:val="00390802"/>
    <w:rsid w:val="00391477"/>
    <w:rsid w:val="003A161F"/>
    <w:rsid w:val="003B0AFF"/>
    <w:rsid w:val="003B2904"/>
    <w:rsid w:val="003B3A5C"/>
    <w:rsid w:val="003C2EE1"/>
    <w:rsid w:val="003D1060"/>
    <w:rsid w:val="003D39B3"/>
    <w:rsid w:val="003D6468"/>
    <w:rsid w:val="003D6CC2"/>
    <w:rsid w:val="003D6D94"/>
    <w:rsid w:val="003D7EF0"/>
    <w:rsid w:val="003E0C70"/>
    <w:rsid w:val="003E2B6B"/>
    <w:rsid w:val="003E4C71"/>
    <w:rsid w:val="003F31E1"/>
    <w:rsid w:val="003F5986"/>
    <w:rsid w:val="00401193"/>
    <w:rsid w:val="00406561"/>
    <w:rsid w:val="00406829"/>
    <w:rsid w:val="00412623"/>
    <w:rsid w:val="004226E0"/>
    <w:rsid w:val="0042478D"/>
    <w:rsid w:val="004262E6"/>
    <w:rsid w:val="0043155A"/>
    <w:rsid w:val="004327D1"/>
    <w:rsid w:val="00437ABC"/>
    <w:rsid w:val="00445890"/>
    <w:rsid w:val="004518EB"/>
    <w:rsid w:val="00472875"/>
    <w:rsid w:val="004761C2"/>
    <w:rsid w:val="00476D58"/>
    <w:rsid w:val="0047791D"/>
    <w:rsid w:val="00485B18"/>
    <w:rsid w:val="00486178"/>
    <w:rsid w:val="004912C5"/>
    <w:rsid w:val="004A56B0"/>
    <w:rsid w:val="004A75CC"/>
    <w:rsid w:val="004B13E1"/>
    <w:rsid w:val="004B2A80"/>
    <w:rsid w:val="004B2EC6"/>
    <w:rsid w:val="004C029F"/>
    <w:rsid w:val="004C078B"/>
    <w:rsid w:val="004C29B0"/>
    <w:rsid w:val="004C361E"/>
    <w:rsid w:val="004C5D2B"/>
    <w:rsid w:val="004D38D2"/>
    <w:rsid w:val="004E3198"/>
    <w:rsid w:val="004E50B3"/>
    <w:rsid w:val="004F2034"/>
    <w:rsid w:val="004F50A1"/>
    <w:rsid w:val="004F6501"/>
    <w:rsid w:val="00500788"/>
    <w:rsid w:val="005031AB"/>
    <w:rsid w:val="005077FA"/>
    <w:rsid w:val="00507B20"/>
    <w:rsid w:val="00513D77"/>
    <w:rsid w:val="00514EB5"/>
    <w:rsid w:val="00522D43"/>
    <w:rsid w:val="00530AAF"/>
    <w:rsid w:val="00531D28"/>
    <w:rsid w:val="00532B99"/>
    <w:rsid w:val="0053430B"/>
    <w:rsid w:val="00534872"/>
    <w:rsid w:val="00537807"/>
    <w:rsid w:val="00546C50"/>
    <w:rsid w:val="00551A11"/>
    <w:rsid w:val="0056144E"/>
    <w:rsid w:val="00563606"/>
    <w:rsid w:val="00566B6B"/>
    <w:rsid w:val="00573D30"/>
    <w:rsid w:val="00573DF4"/>
    <w:rsid w:val="00577695"/>
    <w:rsid w:val="005853C9"/>
    <w:rsid w:val="00586953"/>
    <w:rsid w:val="005907D0"/>
    <w:rsid w:val="005914F2"/>
    <w:rsid w:val="00591DF6"/>
    <w:rsid w:val="005A40D6"/>
    <w:rsid w:val="005A4D7D"/>
    <w:rsid w:val="005A700A"/>
    <w:rsid w:val="005A7552"/>
    <w:rsid w:val="005B21A5"/>
    <w:rsid w:val="005B4CAB"/>
    <w:rsid w:val="005B7772"/>
    <w:rsid w:val="005D0F23"/>
    <w:rsid w:val="005D5FF4"/>
    <w:rsid w:val="005D7B51"/>
    <w:rsid w:val="005E11C3"/>
    <w:rsid w:val="005E4752"/>
    <w:rsid w:val="005E4A69"/>
    <w:rsid w:val="005E56F8"/>
    <w:rsid w:val="005E5804"/>
    <w:rsid w:val="005E7684"/>
    <w:rsid w:val="005F15B4"/>
    <w:rsid w:val="005F1783"/>
    <w:rsid w:val="005F23D2"/>
    <w:rsid w:val="00601795"/>
    <w:rsid w:val="00602733"/>
    <w:rsid w:val="00611492"/>
    <w:rsid w:val="0061266C"/>
    <w:rsid w:val="00613A0A"/>
    <w:rsid w:val="00617716"/>
    <w:rsid w:val="00623753"/>
    <w:rsid w:val="00627600"/>
    <w:rsid w:val="00632BC8"/>
    <w:rsid w:val="006370C0"/>
    <w:rsid w:val="00646C89"/>
    <w:rsid w:val="006533A7"/>
    <w:rsid w:val="00662C88"/>
    <w:rsid w:val="006719C6"/>
    <w:rsid w:val="00686868"/>
    <w:rsid w:val="00687D26"/>
    <w:rsid w:val="00687EB9"/>
    <w:rsid w:val="00690527"/>
    <w:rsid w:val="00690EAE"/>
    <w:rsid w:val="006A3E5B"/>
    <w:rsid w:val="006B4B3E"/>
    <w:rsid w:val="006B6339"/>
    <w:rsid w:val="006C3938"/>
    <w:rsid w:val="006C4D6A"/>
    <w:rsid w:val="006D3E88"/>
    <w:rsid w:val="006D52F2"/>
    <w:rsid w:val="006D7E4B"/>
    <w:rsid w:val="006E383D"/>
    <w:rsid w:val="006E62C4"/>
    <w:rsid w:val="006F12F0"/>
    <w:rsid w:val="006F3702"/>
    <w:rsid w:val="006F37E1"/>
    <w:rsid w:val="006F422A"/>
    <w:rsid w:val="00701C1C"/>
    <w:rsid w:val="0070266A"/>
    <w:rsid w:val="00703F1A"/>
    <w:rsid w:val="00705BE8"/>
    <w:rsid w:val="00717F5F"/>
    <w:rsid w:val="00727F80"/>
    <w:rsid w:val="00731E32"/>
    <w:rsid w:val="00742121"/>
    <w:rsid w:val="00752AA2"/>
    <w:rsid w:val="0077297B"/>
    <w:rsid w:val="00782B8F"/>
    <w:rsid w:val="00793064"/>
    <w:rsid w:val="007A5084"/>
    <w:rsid w:val="007A63E9"/>
    <w:rsid w:val="007A7583"/>
    <w:rsid w:val="007B10D7"/>
    <w:rsid w:val="007B2916"/>
    <w:rsid w:val="007C2AA0"/>
    <w:rsid w:val="007D7D00"/>
    <w:rsid w:val="007E0251"/>
    <w:rsid w:val="00800168"/>
    <w:rsid w:val="0080397B"/>
    <w:rsid w:val="00803EF4"/>
    <w:rsid w:val="00806A59"/>
    <w:rsid w:val="00807285"/>
    <w:rsid w:val="00810CA1"/>
    <w:rsid w:val="008154C3"/>
    <w:rsid w:val="008226F4"/>
    <w:rsid w:val="0082619A"/>
    <w:rsid w:val="008322AF"/>
    <w:rsid w:val="0084192C"/>
    <w:rsid w:val="008453B8"/>
    <w:rsid w:val="00845D8B"/>
    <w:rsid w:val="00846690"/>
    <w:rsid w:val="00852B62"/>
    <w:rsid w:val="008550FA"/>
    <w:rsid w:val="00855136"/>
    <w:rsid w:val="0086122B"/>
    <w:rsid w:val="00862CD5"/>
    <w:rsid w:val="00880FB7"/>
    <w:rsid w:val="00881AAF"/>
    <w:rsid w:val="008A5848"/>
    <w:rsid w:val="008B55EA"/>
    <w:rsid w:val="008C1291"/>
    <w:rsid w:val="008C2244"/>
    <w:rsid w:val="008C5534"/>
    <w:rsid w:val="008C624F"/>
    <w:rsid w:val="008C72FE"/>
    <w:rsid w:val="008D2419"/>
    <w:rsid w:val="008D6950"/>
    <w:rsid w:val="008E101C"/>
    <w:rsid w:val="008E10EA"/>
    <w:rsid w:val="008E53C1"/>
    <w:rsid w:val="008F1F5A"/>
    <w:rsid w:val="008F41DA"/>
    <w:rsid w:val="008F54E5"/>
    <w:rsid w:val="008F606E"/>
    <w:rsid w:val="00901277"/>
    <w:rsid w:val="0090335C"/>
    <w:rsid w:val="0090417A"/>
    <w:rsid w:val="00905FFD"/>
    <w:rsid w:val="009141B2"/>
    <w:rsid w:val="00916524"/>
    <w:rsid w:val="00923951"/>
    <w:rsid w:val="00923D50"/>
    <w:rsid w:val="00923DDA"/>
    <w:rsid w:val="00924867"/>
    <w:rsid w:val="00926DA2"/>
    <w:rsid w:val="00932220"/>
    <w:rsid w:val="00934D03"/>
    <w:rsid w:val="00942292"/>
    <w:rsid w:val="00943BF0"/>
    <w:rsid w:val="009476A1"/>
    <w:rsid w:val="00951438"/>
    <w:rsid w:val="009545A7"/>
    <w:rsid w:val="0095558E"/>
    <w:rsid w:val="0095680C"/>
    <w:rsid w:val="009623F4"/>
    <w:rsid w:val="00970218"/>
    <w:rsid w:val="00990640"/>
    <w:rsid w:val="009915C9"/>
    <w:rsid w:val="00996124"/>
    <w:rsid w:val="0099669E"/>
    <w:rsid w:val="00996B8F"/>
    <w:rsid w:val="009A3050"/>
    <w:rsid w:val="009A3F1C"/>
    <w:rsid w:val="009D08DD"/>
    <w:rsid w:val="009D22E6"/>
    <w:rsid w:val="009D71B0"/>
    <w:rsid w:val="009E3FC2"/>
    <w:rsid w:val="009E78B2"/>
    <w:rsid w:val="009F0EE0"/>
    <w:rsid w:val="009F1272"/>
    <w:rsid w:val="009F203D"/>
    <w:rsid w:val="00A11823"/>
    <w:rsid w:val="00A13B38"/>
    <w:rsid w:val="00A202B3"/>
    <w:rsid w:val="00A26690"/>
    <w:rsid w:val="00A26AD5"/>
    <w:rsid w:val="00A345BC"/>
    <w:rsid w:val="00A36184"/>
    <w:rsid w:val="00A37733"/>
    <w:rsid w:val="00A411C3"/>
    <w:rsid w:val="00A468AC"/>
    <w:rsid w:val="00A47D06"/>
    <w:rsid w:val="00A6064C"/>
    <w:rsid w:val="00A65491"/>
    <w:rsid w:val="00A67A21"/>
    <w:rsid w:val="00A80A27"/>
    <w:rsid w:val="00A831F2"/>
    <w:rsid w:val="00A83300"/>
    <w:rsid w:val="00A951C5"/>
    <w:rsid w:val="00A96F93"/>
    <w:rsid w:val="00A97849"/>
    <w:rsid w:val="00AA1772"/>
    <w:rsid w:val="00AA4871"/>
    <w:rsid w:val="00AB599E"/>
    <w:rsid w:val="00AB6833"/>
    <w:rsid w:val="00AB7129"/>
    <w:rsid w:val="00AC66AA"/>
    <w:rsid w:val="00AE339E"/>
    <w:rsid w:val="00AE5246"/>
    <w:rsid w:val="00AE61BE"/>
    <w:rsid w:val="00AE7D12"/>
    <w:rsid w:val="00AF07B2"/>
    <w:rsid w:val="00AF6EC7"/>
    <w:rsid w:val="00AF70F2"/>
    <w:rsid w:val="00AF7B4C"/>
    <w:rsid w:val="00B13504"/>
    <w:rsid w:val="00B16C3A"/>
    <w:rsid w:val="00B17BFE"/>
    <w:rsid w:val="00B276AF"/>
    <w:rsid w:val="00B31E4B"/>
    <w:rsid w:val="00B41FC7"/>
    <w:rsid w:val="00B429B0"/>
    <w:rsid w:val="00B43A52"/>
    <w:rsid w:val="00B43E58"/>
    <w:rsid w:val="00B53C9E"/>
    <w:rsid w:val="00B572B2"/>
    <w:rsid w:val="00B618B3"/>
    <w:rsid w:val="00B62033"/>
    <w:rsid w:val="00B65C9A"/>
    <w:rsid w:val="00B73F1E"/>
    <w:rsid w:val="00B75251"/>
    <w:rsid w:val="00B77336"/>
    <w:rsid w:val="00B945D1"/>
    <w:rsid w:val="00B9674E"/>
    <w:rsid w:val="00BA1227"/>
    <w:rsid w:val="00BC1342"/>
    <w:rsid w:val="00BC23C5"/>
    <w:rsid w:val="00BC62AF"/>
    <w:rsid w:val="00BC6887"/>
    <w:rsid w:val="00BD0496"/>
    <w:rsid w:val="00BD486C"/>
    <w:rsid w:val="00BD5C07"/>
    <w:rsid w:val="00BD7126"/>
    <w:rsid w:val="00BE320A"/>
    <w:rsid w:val="00BE77D4"/>
    <w:rsid w:val="00BF47A2"/>
    <w:rsid w:val="00BF5A8B"/>
    <w:rsid w:val="00C008A0"/>
    <w:rsid w:val="00C04CFD"/>
    <w:rsid w:val="00C145A6"/>
    <w:rsid w:val="00C27B36"/>
    <w:rsid w:val="00C30D33"/>
    <w:rsid w:val="00C32A90"/>
    <w:rsid w:val="00C36D8A"/>
    <w:rsid w:val="00C40468"/>
    <w:rsid w:val="00C412FF"/>
    <w:rsid w:val="00C442CC"/>
    <w:rsid w:val="00C45BBB"/>
    <w:rsid w:val="00C51B4C"/>
    <w:rsid w:val="00C51EA4"/>
    <w:rsid w:val="00C5747A"/>
    <w:rsid w:val="00C7049E"/>
    <w:rsid w:val="00C70BB0"/>
    <w:rsid w:val="00C7252F"/>
    <w:rsid w:val="00C827F7"/>
    <w:rsid w:val="00C82DF0"/>
    <w:rsid w:val="00C87680"/>
    <w:rsid w:val="00C9346F"/>
    <w:rsid w:val="00CA054C"/>
    <w:rsid w:val="00CA22AA"/>
    <w:rsid w:val="00CA6878"/>
    <w:rsid w:val="00CA7D59"/>
    <w:rsid w:val="00CB28FD"/>
    <w:rsid w:val="00CB658B"/>
    <w:rsid w:val="00CC13B5"/>
    <w:rsid w:val="00CC4BAC"/>
    <w:rsid w:val="00CC4D52"/>
    <w:rsid w:val="00CD19A0"/>
    <w:rsid w:val="00CD23E7"/>
    <w:rsid w:val="00CD7C0D"/>
    <w:rsid w:val="00CE7349"/>
    <w:rsid w:val="00CE7F4B"/>
    <w:rsid w:val="00CF30E1"/>
    <w:rsid w:val="00CF370C"/>
    <w:rsid w:val="00CF54AE"/>
    <w:rsid w:val="00CF6CBC"/>
    <w:rsid w:val="00D05B84"/>
    <w:rsid w:val="00D065AA"/>
    <w:rsid w:val="00D07F5C"/>
    <w:rsid w:val="00D10B82"/>
    <w:rsid w:val="00D115A8"/>
    <w:rsid w:val="00D12B22"/>
    <w:rsid w:val="00D21E80"/>
    <w:rsid w:val="00D266F5"/>
    <w:rsid w:val="00D26E92"/>
    <w:rsid w:val="00D32100"/>
    <w:rsid w:val="00D333D3"/>
    <w:rsid w:val="00D347D6"/>
    <w:rsid w:val="00D36C0B"/>
    <w:rsid w:val="00D46D09"/>
    <w:rsid w:val="00D515D3"/>
    <w:rsid w:val="00D51651"/>
    <w:rsid w:val="00D547E6"/>
    <w:rsid w:val="00D576AC"/>
    <w:rsid w:val="00D63730"/>
    <w:rsid w:val="00D67F68"/>
    <w:rsid w:val="00D70F3D"/>
    <w:rsid w:val="00D733F9"/>
    <w:rsid w:val="00D73FCD"/>
    <w:rsid w:val="00D7405B"/>
    <w:rsid w:val="00D75AE0"/>
    <w:rsid w:val="00D802A0"/>
    <w:rsid w:val="00D80688"/>
    <w:rsid w:val="00D8161E"/>
    <w:rsid w:val="00D81BA9"/>
    <w:rsid w:val="00D82A21"/>
    <w:rsid w:val="00D832F4"/>
    <w:rsid w:val="00D851C7"/>
    <w:rsid w:val="00D90960"/>
    <w:rsid w:val="00D92D88"/>
    <w:rsid w:val="00D95803"/>
    <w:rsid w:val="00D959F8"/>
    <w:rsid w:val="00D96173"/>
    <w:rsid w:val="00D96B08"/>
    <w:rsid w:val="00D97508"/>
    <w:rsid w:val="00DA4B5F"/>
    <w:rsid w:val="00DA7B39"/>
    <w:rsid w:val="00DB2EAF"/>
    <w:rsid w:val="00DC040E"/>
    <w:rsid w:val="00DE61BF"/>
    <w:rsid w:val="00DE65DB"/>
    <w:rsid w:val="00DE748E"/>
    <w:rsid w:val="00DF0941"/>
    <w:rsid w:val="00E03D8C"/>
    <w:rsid w:val="00E05195"/>
    <w:rsid w:val="00E052DB"/>
    <w:rsid w:val="00E06116"/>
    <w:rsid w:val="00E167AD"/>
    <w:rsid w:val="00E22582"/>
    <w:rsid w:val="00E265A0"/>
    <w:rsid w:val="00E27ABF"/>
    <w:rsid w:val="00E31C41"/>
    <w:rsid w:val="00E32E26"/>
    <w:rsid w:val="00E33586"/>
    <w:rsid w:val="00E34C41"/>
    <w:rsid w:val="00E36AF5"/>
    <w:rsid w:val="00E4471A"/>
    <w:rsid w:val="00E472CD"/>
    <w:rsid w:val="00E5206D"/>
    <w:rsid w:val="00E5285A"/>
    <w:rsid w:val="00E52E67"/>
    <w:rsid w:val="00E577CE"/>
    <w:rsid w:val="00E57E93"/>
    <w:rsid w:val="00E63B5E"/>
    <w:rsid w:val="00E6658B"/>
    <w:rsid w:val="00E66820"/>
    <w:rsid w:val="00E70A91"/>
    <w:rsid w:val="00E73EBB"/>
    <w:rsid w:val="00E74B2E"/>
    <w:rsid w:val="00E80C37"/>
    <w:rsid w:val="00E8339D"/>
    <w:rsid w:val="00E86AE7"/>
    <w:rsid w:val="00E92070"/>
    <w:rsid w:val="00EA06A9"/>
    <w:rsid w:val="00EB4385"/>
    <w:rsid w:val="00EB5FFE"/>
    <w:rsid w:val="00EB7A30"/>
    <w:rsid w:val="00EC12D3"/>
    <w:rsid w:val="00EC257A"/>
    <w:rsid w:val="00ED675C"/>
    <w:rsid w:val="00ED7AD9"/>
    <w:rsid w:val="00EE0B79"/>
    <w:rsid w:val="00EE1017"/>
    <w:rsid w:val="00EE2ACA"/>
    <w:rsid w:val="00EF154F"/>
    <w:rsid w:val="00EF3C1C"/>
    <w:rsid w:val="00EF3F41"/>
    <w:rsid w:val="00EF6CD1"/>
    <w:rsid w:val="00EF71E6"/>
    <w:rsid w:val="00F030F3"/>
    <w:rsid w:val="00F10494"/>
    <w:rsid w:val="00F135FD"/>
    <w:rsid w:val="00F15A4B"/>
    <w:rsid w:val="00F161F3"/>
    <w:rsid w:val="00F17529"/>
    <w:rsid w:val="00F201B0"/>
    <w:rsid w:val="00F203B3"/>
    <w:rsid w:val="00F20838"/>
    <w:rsid w:val="00F2489D"/>
    <w:rsid w:val="00F268ED"/>
    <w:rsid w:val="00F338EA"/>
    <w:rsid w:val="00F3691F"/>
    <w:rsid w:val="00F42172"/>
    <w:rsid w:val="00F45644"/>
    <w:rsid w:val="00F47357"/>
    <w:rsid w:val="00F4760C"/>
    <w:rsid w:val="00F50853"/>
    <w:rsid w:val="00F52374"/>
    <w:rsid w:val="00F54B68"/>
    <w:rsid w:val="00F57697"/>
    <w:rsid w:val="00F61643"/>
    <w:rsid w:val="00F73A93"/>
    <w:rsid w:val="00F74B41"/>
    <w:rsid w:val="00F74D34"/>
    <w:rsid w:val="00F7765D"/>
    <w:rsid w:val="00F8024A"/>
    <w:rsid w:val="00F85086"/>
    <w:rsid w:val="00F87220"/>
    <w:rsid w:val="00F87537"/>
    <w:rsid w:val="00F87820"/>
    <w:rsid w:val="00F94345"/>
    <w:rsid w:val="00FA3344"/>
    <w:rsid w:val="00FA6635"/>
    <w:rsid w:val="00FB318B"/>
    <w:rsid w:val="00FB6E35"/>
    <w:rsid w:val="00FB6EAD"/>
    <w:rsid w:val="00FC1C86"/>
    <w:rsid w:val="00FC28CB"/>
    <w:rsid w:val="00FC3C72"/>
    <w:rsid w:val="00FC42FF"/>
    <w:rsid w:val="00FC447D"/>
    <w:rsid w:val="00FD0E93"/>
    <w:rsid w:val="00FD2BA4"/>
    <w:rsid w:val="00FD34A9"/>
    <w:rsid w:val="00FD5F03"/>
    <w:rsid w:val="00FE0B93"/>
    <w:rsid w:val="00FF0AB2"/>
    <w:rsid w:val="00FF5A61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B8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77FE0"/>
    <w:pPr>
      <w:jc w:val="center"/>
    </w:pPr>
    <w:rPr>
      <w:b/>
      <w:i/>
      <w:sz w:val="32"/>
      <w:szCs w:val="20"/>
      <w:lang w:val="en-US"/>
    </w:rPr>
  </w:style>
  <w:style w:type="paragraph" w:styleId="Tekstpodstawowy">
    <w:name w:val="Body Text"/>
    <w:basedOn w:val="Normalny"/>
    <w:link w:val="TekstpodstawowyZnak"/>
    <w:rsid w:val="00377FE0"/>
    <w:pPr>
      <w:jc w:val="both"/>
    </w:pPr>
    <w:rPr>
      <w:szCs w:val="20"/>
      <w:lang w:val="en-US"/>
    </w:rPr>
  </w:style>
  <w:style w:type="paragraph" w:styleId="Tekstpodstawowywcity3">
    <w:name w:val="Body Text Indent 3"/>
    <w:basedOn w:val="Normalny"/>
    <w:rsid w:val="00377FE0"/>
    <w:pPr>
      <w:ind w:left="284" w:hanging="284"/>
      <w:jc w:val="both"/>
    </w:pPr>
    <w:rPr>
      <w:i/>
      <w:szCs w:val="20"/>
    </w:rPr>
  </w:style>
  <w:style w:type="paragraph" w:styleId="Tekstdymka">
    <w:name w:val="Balloon Text"/>
    <w:basedOn w:val="Normalny"/>
    <w:semiHidden/>
    <w:rsid w:val="00377FE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77FE0"/>
    <w:pPr>
      <w:spacing w:after="120"/>
      <w:ind w:left="283"/>
    </w:pPr>
  </w:style>
  <w:style w:type="paragraph" w:styleId="Tekstpodstawowy2">
    <w:name w:val="Body Text 2"/>
    <w:basedOn w:val="Normalny"/>
    <w:rsid w:val="00377FE0"/>
    <w:pPr>
      <w:jc w:val="both"/>
    </w:pPr>
    <w:rPr>
      <w:sz w:val="22"/>
    </w:rPr>
  </w:style>
  <w:style w:type="character" w:customStyle="1" w:styleId="ZnakZnak">
    <w:name w:val="Znak Znak"/>
    <w:basedOn w:val="Domylnaczcionkaakapitu"/>
    <w:rsid w:val="00377FE0"/>
    <w:rPr>
      <w:noProof w:val="0"/>
      <w:sz w:val="24"/>
      <w:lang w:val="en-US"/>
    </w:rPr>
  </w:style>
  <w:style w:type="paragraph" w:styleId="Tekstpodstawowy3">
    <w:name w:val="Body Text 3"/>
    <w:basedOn w:val="Normalny"/>
    <w:rsid w:val="00377FE0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377FE0"/>
    <w:pPr>
      <w:tabs>
        <w:tab w:val="num" w:pos="720"/>
      </w:tabs>
      <w:ind w:left="720" w:hanging="360"/>
    </w:pPr>
    <w:rPr>
      <w:snapToGrid w:val="0"/>
      <w:sz w:val="22"/>
    </w:rPr>
  </w:style>
  <w:style w:type="paragraph" w:customStyle="1" w:styleId="CharCharChar1">
    <w:name w:val="Char Char Char1"/>
    <w:basedOn w:val="Normalny"/>
    <w:rsid w:val="005031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rsid w:val="00BE77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E77D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77D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078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7357"/>
    <w:rPr>
      <w:sz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D115A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E52E67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46C8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B6B"/>
    <w:rPr>
      <w:snapToGrid w:val="0"/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1C25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2519"/>
  </w:style>
  <w:style w:type="character" w:styleId="Odwoanieprzypisukocowego">
    <w:name w:val="endnote reference"/>
    <w:basedOn w:val="Domylnaczcionkaakapitu"/>
    <w:rsid w:val="001C2519"/>
    <w:rPr>
      <w:vertAlign w:val="superscript"/>
    </w:rPr>
  </w:style>
  <w:style w:type="paragraph" w:customStyle="1" w:styleId="ListaNUM">
    <w:name w:val="ListaNUM"/>
    <w:basedOn w:val="Normalny"/>
    <w:next w:val="Normalny"/>
    <w:rsid w:val="00161592"/>
    <w:pPr>
      <w:numPr>
        <w:numId w:val="1"/>
      </w:numPr>
      <w:spacing w:before="120" w:line="312" w:lineRule="auto"/>
      <w:jc w:val="both"/>
    </w:pPr>
    <w:rPr>
      <w:rFonts w:ascii="Verdana" w:hAnsi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15A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7EB6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D81B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8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1B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81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1BA9"/>
    <w:rPr>
      <w:b/>
      <w:bCs/>
    </w:rPr>
  </w:style>
  <w:style w:type="paragraph" w:customStyle="1" w:styleId="Textbody">
    <w:name w:val="Text body"/>
    <w:basedOn w:val="Normalny"/>
    <w:rsid w:val="00806A59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037AE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77FE0"/>
    <w:pPr>
      <w:jc w:val="center"/>
    </w:pPr>
    <w:rPr>
      <w:b/>
      <w:i/>
      <w:sz w:val="32"/>
      <w:szCs w:val="20"/>
      <w:lang w:val="en-US"/>
    </w:rPr>
  </w:style>
  <w:style w:type="paragraph" w:styleId="Tekstpodstawowy">
    <w:name w:val="Body Text"/>
    <w:basedOn w:val="Normalny"/>
    <w:link w:val="TekstpodstawowyZnak"/>
    <w:rsid w:val="00377FE0"/>
    <w:pPr>
      <w:jc w:val="both"/>
    </w:pPr>
    <w:rPr>
      <w:szCs w:val="20"/>
      <w:lang w:val="en-US"/>
    </w:rPr>
  </w:style>
  <w:style w:type="paragraph" w:styleId="Tekstpodstawowywcity3">
    <w:name w:val="Body Text Indent 3"/>
    <w:basedOn w:val="Normalny"/>
    <w:rsid w:val="00377FE0"/>
    <w:pPr>
      <w:ind w:left="284" w:hanging="284"/>
      <w:jc w:val="both"/>
    </w:pPr>
    <w:rPr>
      <w:i/>
      <w:szCs w:val="20"/>
    </w:rPr>
  </w:style>
  <w:style w:type="paragraph" w:styleId="Tekstdymka">
    <w:name w:val="Balloon Text"/>
    <w:basedOn w:val="Normalny"/>
    <w:semiHidden/>
    <w:rsid w:val="00377FE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77FE0"/>
    <w:pPr>
      <w:spacing w:after="120"/>
      <w:ind w:left="283"/>
    </w:pPr>
  </w:style>
  <w:style w:type="paragraph" w:styleId="Tekstpodstawowy2">
    <w:name w:val="Body Text 2"/>
    <w:basedOn w:val="Normalny"/>
    <w:rsid w:val="00377FE0"/>
    <w:pPr>
      <w:jc w:val="both"/>
    </w:pPr>
    <w:rPr>
      <w:sz w:val="22"/>
    </w:rPr>
  </w:style>
  <w:style w:type="character" w:customStyle="1" w:styleId="ZnakZnak">
    <w:name w:val="Znak Znak"/>
    <w:basedOn w:val="Domylnaczcionkaakapitu"/>
    <w:rsid w:val="00377FE0"/>
    <w:rPr>
      <w:noProof w:val="0"/>
      <w:sz w:val="24"/>
      <w:lang w:val="en-US"/>
    </w:rPr>
  </w:style>
  <w:style w:type="paragraph" w:styleId="Tekstpodstawowy3">
    <w:name w:val="Body Text 3"/>
    <w:basedOn w:val="Normalny"/>
    <w:rsid w:val="00377FE0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377FE0"/>
    <w:pPr>
      <w:tabs>
        <w:tab w:val="num" w:pos="720"/>
      </w:tabs>
      <w:ind w:left="720" w:hanging="360"/>
    </w:pPr>
    <w:rPr>
      <w:snapToGrid w:val="0"/>
      <w:sz w:val="22"/>
    </w:rPr>
  </w:style>
  <w:style w:type="paragraph" w:customStyle="1" w:styleId="CharCharChar1">
    <w:name w:val="Char Char Char1"/>
    <w:basedOn w:val="Normalny"/>
    <w:rsid w:val="005031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rsid w:val="00BE77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E77D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77D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078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7357"/>
    <w:rPr>
      <w:sz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D115A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E52E67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46C8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B6B"/>
    <w:rPr>
      <w:snapToGrid w:val="0"/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1C25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2519"/>
  </w:style>
  <w:style w:type="character" w:styleId="Odwoanieprzypisukocowego">
    <w:name w:val="endnote reference"/>
    <w:basedOn w:val="Domylnaczcionkaakapitu"/>
    <w:rsid w:val="001C2519"/>
    <w:rPr>
      <w:vertAlign w:val="superscript"/>
    </w:rPr>
  </w:style>
  <w:style w:type="paragraph" w:customStyle="1" w:styleId="ListaNUM">
    <w:name w:val="ListaNUM"/>
    <w:basedOn w:val="Normalny"/>
    <w:next w:val="Normalny"/>
    <w:rsid w:val="00161592"/>
    <w:pPr>
      <w:numPr>
        <w:numId w:val="1"/>
      </w:numPr>
      <w:spacing w:before="120" w:line="312" w:lineRule="auto"/>
      <w:jc w:val="both"/>
    </w:pPr>
    <w:rPr>
      <w:rFonts w:ascii="Verdana" w:hAnsi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15A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7EB6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D81B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8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1B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81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1BA9"/>
    <w:rPr>
      <w:b/>
      <w:bCs/>
    </w:rPr>
  </w:style>
  <w:style w:type="paragraph" w:customStyle="1" w:styleId="Textbody">
    <w:name w:val="Text body"/>
    <w:basedOn w:val="Normalny"/>
    <w:rsid w:val="00806A59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037AE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EC128-012B-475E-B170-9D099D4A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PRiI 2222/        /05</vt:lpstr>
    </vt:vector>
  </TitlesOfParts>
  <Company>Urząd Miasta i Gminy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PRiI 2222/        /05</dc:title>
  <dc:creator>Urząd Miasta i Gminy</dc:creator>
  <cp:lastModifiedBy>Dorota Muszczak</cp:lastModifiedBy>
  <cp:revision>3</cp:revision>
  <cp:lastPrinted>2017-12-18T09:32:00Z</cp:lastPrinted>
  <dcterms:created xsi:type="dcterms:W3CDTF">2018-01-11T08:43:00Z</dcterms:created>
  <dcterms:modified xsi:type="dcterms:W3CDTF">2018-01-11T08:48:00Z</dcterms:modified>
</cp:coreProperties>
</file>